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C5" w:rsidRDefault="007D4FC5" w:rsidP="007D4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 в новой редакции</w:t>
      </w:r>
    </w:p>
    <w:p w:rsidR="007D4FC5" w:rsidRDefault="007D4FC5" w:rsidP="007D4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собранием членов кооператива</w:t>
      </w:r>
    </w:p>
    <w:p w:rsidR="007D4FC5" w:rsidRDefault="007D4FC5" w:rsidP="007D4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19 от 20.04.2019 г.</w:t>
      </w:r>
    </w:p>
    <w:p w:rsidR="007D4FC5" w:rsidRDefault="007D4FC5" w:rsidP="009C370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9C3701" w:rsidRPr="00B22668" w:rsidRDefault="009C3701" w:rsidP="009C370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B22668">
        <w:rPr>
          <w:rFonts w:ascii="Times New Roman" w:eastAsia="Times New Roman" w:hAnsi="Times New Roman" w:cs="Times New Roman"/>
          <w:color w:val="auto"/>
        </w:rPr>
        <w:t>ПОЛОЖЕНИЕ О ПОРЯДКЕ ПРЕДОСТАВЛЕНИЯ ЗАЙМОВ В</w:t>
      </w:r>
    </w:p>
    <w:p w:rsidR="00355119" w:rsidRDefault="009C3701" w:rsidP="009C3701">
      <w:pPr>
        <w:pStyle w:val="1"/>
        <w:spacing w:before="0" w:after="24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B22668">
        <w:rPr>
          <w:rFonts w:ascii="Times New Roman" w:eastAsia="Times New Roman" w:hAnsi="Times New Roman" w:cs="Times New Roman"/>
          <w:color w:val="auto"/>
        </w:rPr>
        <w:t xml:space="preserve">КРЕДИТНОМ ПОТРЕБИТЕЛЬСКОМ КООПЕРАТИВЕ «СОЮЗ» </w:t>
      </w:r>
    </w:p>
    <w:p w:rsidR="003911DE" w:rsidRDefault="003911DE" w:rsidP="00391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701" w:rsidRPr="006204EC" w:rsidRDefault="009C3701" w:rsidP="009C3701">
      <w:pPr>
        <w:pStyle w:val="4"/>
        <w:numPr>
          <w:ilvl w:val="0"/>
          <w:numId w:val="2"/>
        </w:numPr>
        <w:spacing w:after="60"/>
        <w:ind w:left="0" w:firstLine="0"/>
        <w:jc w:val="center"/>
        <w:rPr>
          <w:sz w:val="24"/>
          <w:szCs w:val="24"/>
        </w:rPr>
      </w:pPr>
      <w:r w:rsidRPr="006204EC">
        <w:rPr>
          <w:sz w:val="24"/>
          <w:szCs w:val="24"/>
        </w:rPr>
        <w:t>ОБЩИЕ ПОЛОЖЕНИЯ И ПРИНЦИПЫ ПРЕДОСТАВЛЕНИЯ ЗАЙМОВ</w:t>
      </w:r>
    </w:p>
    <w:p w:rsidR="009C3701" w:rsidRPr="006204EC" w:rsidRDefault="009C3701" w:rsidP="009C3701">
      <w:pPr>
        <w:numPr>
          <w:ilvl w:val="1"/>
          <w:numId w:val="2"/>
        </w:numPr>
        <w:tabs>
          <w:tab w:val="left" w:pos="567"/>
        </w:tabs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>Настоящее Положение разработано в соответствии с Уставом кредитного потребительского кооператива  «СОЮЗ» (далее по тексту – Кредитный Кооператив).</w:t>
      </w:r>
    </w:p>
    <w:p w:rsidR="009C3701" w:rsidRPr="006204EC" w:rsidRDefault="009C3701" w:rsidP="009C3701">
      <w:pPr>
        <w:numPr>
          <w:ilvl w:val="1"/>
          <w:numId w:val="2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применяется к правоотношениям между Кредитным Кооперативом и его членами. Положение применяется к правоотношениям между Кредитным Кооперативом и лицами, не являющимися членами Кредитного Кооператива, если эти лица, прекратив членство в Кредитном Кооперативе, имеют неоплаченную задолженность перед Кредитным Кооперативом, а также, если эти лица являются залогодателями, поручителями или иными участниками договоров, обеспечивающих договоры, заключенные Кредитным Кооперативом с его членами, тем или иным образом связанные с такими договорами, включая отношения по проведению взаимозачетов, реализации имущества, наследования и правопреемства и т.п. До совершения таких (связанных с деятельностью Кредитного Кооператива) сделок, лица, не являющиеся членами Кредитного кооператива, должны быть ознакомлены с Настоящим Положением. </w:t>
      </w:r>
    </w:p>
    <w:p w:rsidR="009C3701" w:rsidRPr="006204EC" w:rsidRDefault="009C3701" w:rsidP="009C3701">
      <w:pPr>
        <w:numPr>
          <w:ilvl w:val="1"/>
          <w:numId w:val="2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 Настоящее Положение регламентирует принципы и процедуры осуществления деятельности по предоставлению займов (в том числе займов, исполнения обязательств по которым обеспечено ипотекой – далее по тексту ипотечных займов)</w:t>
      </w:r>
      <w:r w:rsidR="00FD6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4EC">
        <w:rPr>
          <w:rFonts w:ascii="Times New Roman" w:eastAsia="Calibri" w:hAnsi="Times New Roman" w:cs="Times New Roman"/>
          <w:sz w:val="24"/>
          <w:szCs w:val="24"/>
        </w:rPr>
        <w:t>членам Кредитного Кооператива для реализации целей, определенных Уставом, а именно – основные принципы кредитования в целом, финансовые нормативы, порядок приема заявлений, правила анализа информации по займу, порядок принятия решения о выдаче займа, содержание и порядок оформления документов по займу, порядок сопровождения займа  (мониторинг займа).</w:t>
      </w:r>
    </w:p>
    <w:p w:rsidR="009C3701" w:rsidRPr="006204EC" w:rsidRDefault="009C3701" w:rsidP="009C3701">
      <w:pPr>
        <w:numPr>
          <w:ilvl w:val="1"/>
          <w:numId w:val="2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>Источником выдачи займов, включая займы обеспеченные ипотекой,  является Фонд финансовой взаимопомощи, порядок формирования которого определен Уставом и внутренними (локальными) нормативными актами Кредитного Кооператива.</w:t>
      </w:r>
    </w:p>
    <w:p w:rsidR="009C3701" w:rsidRPr="006204EC" w:rsidRDefault="009C3701" w:rsidP="009C3701">
      <w:pPr>
        <w:numPr>
          <w:ilvl w:val="1"/>
          <w:numId w:val="2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>Займы, включая займы обеспеченные ипотекой,  выдаются только членам Кредитного Кооператива. На получение займа может претендовать любой член Кредитного Кооператива, который внес обязательный паевой взнос в полном объеме.</w:t>
      </w:r>
    </w:p>
    <w:p w:rsidR="009C3701" w:rsidRPr="006204EC" w:rsidRDefault="009C3701" w:rsidP="009C3701">
      <w:pPr>
        <w:numPr>
          <w:ilvl w:val="1"/>
          <w:numId w:val="2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>При предоставлении займов, ипотечных займов должны быть соблюдены следующие принципы:</w:t>
      </w:r>
    </w:p>
    <w:p w:rsidR="009C3701" w:rsidRPr="006204EC" w:rsidRDefault="009C3701" w:rsidP="009C3701">
      <w:pPr>
        <w:tabs>
          <w:tab w:val="left" w:pos="567"/>
        </w:tabs>
        <w:suppressAutoHyphens/>
        <w:spacing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6204EC">
        <w:rPr>
          <w:rFonts w:ascii="Times New Roman" w:eastAsia="Calibri" w:hAnsi="Times New Roman" w:cs="Times New Roman"/>
          <w:b/>
          <w:sz w:val="24"/>
          <w:szCs w:val="24"/>
        </w:rPr>
        <w:t xml:space="preserve">юридической грамотности – </w:t>
      </w:r>
      <w:r w:rsidRPr="006204EC">
        <w:rPr>
          <w:rFonts w:ascii="Times New Roman" w:eastAsia="Calibri" w:hAnsi="Times New Roman" w:cs="Times New Roman"/>
          <w:sz w:val="24"/>
          <w:szCs w:val="24"/>
        </w:rPr>
        <w:t>член Кредитного Кооператива, претендующий на заем обязан знать и понимать принципы деятельности Кредитного Кооператива, отличия взаимоотношений с Кредитным Кооперативом Заемщика, как его члена, от внешне схожих отношений между банком и клиентом при традиционном банковском кредитовании или предоставлении займов иными коммерческими и некоммерческими организациями, не основанными на членстве. Для этого член Кредитного Кооператива должен изучить правовую основу деятельности Кредитного Кооператива, включая локальные (внутренние) нормативные правовые акты и, в случае необходимости, получить дополнительные разъяснения от работников Кредитного Кооператива;</w:t>
      </w:r>
    </w:p>
    <w:p w:rsidR="009C3701" w:rsidRPr="006204EC" w:rsidRDefault="009C3701" w:rsidP="009C3701">
      <w:pPr>
        <w:tabs>
          <w:tab w:val="left" w:pos="567"/>
        </w:tabs>
        <w:suppressAutoHyphens/>
        <w:spacing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6204EC">
        <w:rPr>
          <w:rFonts w:ascii="Times New Roman" w:eastAsia="Calibri" w:hAnsi="Times New Roman" w:cs="Times New Roman"/>
          <w:b/>
          <w:sz w:val="24"/>
          <w:szCs w:val="24"/>
        </w:rPr>
        <w:t>финансовой грамотности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 – член Кредитного Кооператива, претендующий на заём, должен знать основы финансового анализа, а именно правильно оценивать собственное финансовое состояние, понимать принципы формирования личного бюджета, движения денежных средств, уметь учитывать изменения, которые могут повлиять на финансовые результаты;</w:t>
      </w:r>
    </w:p>
    <w:p w:rsidR="009C3701" w:rsidRPr="006204EC" w:rsidRDefault="009C3701" w:rsidP="009C3701">
      <w:pPr>
        <w:tabs>
          <w:tab w:val="left" w:pos="567"/>
        </w:tabs>
        <w:suppressAutoHyphens/>
        <w:spacing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6204EC">
        <w:rPr>
          <w:rFonts w:ascii="Times New Roman" w:eastAsia="Calibri" w:hAnsi="Times New Roman" w:cs="Times New Roman"/>
          <w:b/>
          <w:sz w:val="24"/>
          <w:szCs w:val="24"/>
        </w:rPr>
        <w:t>целесообразности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 – расходы члена Кредитного Кооператива по предпринимательскому займу не должны превышать доходы, полученные в результате использования заемных средств. Претендующий на заем член Кредитного Кооператива должен реально оценивать потенциальные возможности своего бизнеса, осуществлять бизнес-планирование. Вне зависимости от характера займа (потребительский или предпринимательский), Заемщик должен тщательно оценить все варианты достижения цели и осознанно выбрать заем в </w:t>
      </w:r>
      <w:r w:rsidRPr="006204EC">
        <w:rPr>
          <w:rFonts w:ascii="Times New Roman" w:eastAsia="Calibri" w:hAnsi="Times New Roman" w:cs="Times New Roman"/>
          <w:sz w:val="24"/>
          <w:szCs w:val="24"/>
        </w:rPr>
        <w:lastRenderedPageBreak/>
        <w:t>Кредитном Кооперативе в качестве средства её достижения. При этом достижение цели в результате получения заемных средств должно быть максимально реальным, а риски минимальны;</w:t>
      </w:r>
    </w:p>
    <w:p w:rsidR="009C3701" w:rsidRPr="006204EC" w:rsidRDefault="009C3701" w:rsidP="009C3701">
      <w:pPr>
        <w:tabs>
          <w:tab w:val="left" w:pos="567"/>
        </w:tabs>
        <w:suppressAutoHyphens/>
        <w:spacing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204EC">
        <w:rPr>
          <w:rFonts w:ascii="Times New Roman" w:eastAsia="Calibri" w:hAnsi="Times New Roman" w:cs="Times New Roman"/>
          <w:b/>
          <w:sz w:val="24"/>
          <w:szCs w:val="24"/>
        </w:rPr>
        <w:t>обеспеченности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 – возврат займа должен быть максимально обеспечен. Выдача доверительных (без обеспечения) займов допускается в исключительных случаях в отношении членов Кредитного Кооператива, имеющих безупречную заемную (кредитную) историю, свободное от обременений ликвидное имущество, значительный постоянный легальный доход, а также в случае незначительного размера займа. В качестве залога может быть использовано ликвидное имущество, принадлежащее на праве собственности Заёмщику или третьим лицам, выступающим в качестве Залогодателей. В залог может быть взято имущество, хотя и не имеющее высокой денежной оценки, но представляющее особую ценность в рамках бизнеса Заемщика. В качестве Поручителей по договорам поручительства могут выступать лица, не являющиеся членами Кредитного Кооператива. Соглашение об обеспечении займа должно быть совершено в письменной форме. В связи со спецификой заемных отношений в Кредитном Кооперативе, договорами о залоге и поручительстве обеспечивается возврат не только суммы займа с процентами, но и оплата начисленных за соответствующий период членских взносов, поэтому Залогодатели и Поручители, не являющиеся членами Кредитного Кооператива, должны быть ознакомлены со всеми внутренними (локальными) нормативными актами Кредитного Кооператива до подписания ими таких договоров; </w:t>
      </w:r>
    </w:p>
    <w:p w:rsidR="009C3701" w:rsidRPr="006204EC" w:rsidRDefault="009C3701" w:rsidP="009C3701">
      <w:pPr>
        <w:tabs>
          <w:tab w:val="left" w:pos="567"/>
        </w:tabs>
        <w:suppressAutoHyphens/>
        <w:spacing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6204EC">
        <w:rPr>
          <w:rFonts w:ascii="Times New Roman" w:eastAsia="Calibri" w:hAnsi="Times New Roman" w:cs="Times New Roman"/>
          <w:b/>
          <w:sz w:val="24"/>
          <w:szCs w:val="24"/>
        </w:rPr>
        <w:t>срочности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 – займы предоставляются на срок, определенный договором. Срок займа может устанавливаться в зависимости от назначения займа (в т.ч. «цикла деловой активности»), з</w:t>
      </w:r>
      <w:r w:rsidR="00FD6F1E">
        <w:rPr>
          <w:rFonts w:ascii="Times New Roman" w:eastAsia="Calibri" w:hAnsi="Times New Roman" w:cs="Times New Roman"/>
          <w:sz w:val="24"/>
          <w:szCs w:val="24"/>
        </w:rPr>
        <w:t>аемной истории, иметь строго фи</w:t>
      </w:r>
      <w:r w:rsidRPr="006204EC">
        <w:rPr>
          <w:rFonts w:ascii="Times New Roman" w:eastAsia="Calibri" w:hAnsi="Times New Roman" w:cs="Times New Roman"/>
          <w:sz w:val="24"/>
          <w:szCs w:val="24"/>
        </w:rPr>
        <w:t>к</w:t>
      </w:r>
      <w:r w:rsidR="00FD6F1E">
        <w:rPr>
          <w:rFonts w:ascii="Times New Roman" w:eastAsia="Calibri" w:hAnsi="Times New Roman" w:cs="Times New Roman"/>
          <w:sz w:val="24"/>
          <w:szCs w:val="24"/>
        </w:rPr>
        <w:t>с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ированные сроки или индивидуальный график погашения. Договор займа может предусматривать определение даты возврата займа моментом востребования. В этом случае заем должен быть возвращен не позднее 3-х дней со дня предъявления требования о возврате. Допускается досрочное гашение займа без каких-либо санкций; </w:t>
      </w:r>
    </w:p>
    <w:p w:rsidR="009C3701" w:rsidRPr="006204EC" w:rsidRDefault="009C3701" w:rsidP="009C3701">
      <w:pPr>
        <w:tabs>
          <w:tab w:val="left" w:pos="567"/>
        </w:tabs>
        <w:suppressAutoHyphens/>
        <w:spacing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7D06">
        <w:rPr>
          <w:rFonts w:ascii="Times New Roman" w:eastAsia="Calibri" w:hAnsi="Times New Roman" w:cs="Times New Roman"/>
          <w:sz w:val="24"/>
          <w:szCs w:val="24"/>
        </w:rPr>
        <w:tab/>
      </w:r>
      <w:r w:rsidRPr="006204EC">
        <w:rPr>
          <w:rFonts w:ascii="Times New Roman" w:eastAsia="Calibri" w:hAnsi="Times New Roman" w:cs="Times New Roman"/>
          <w:b/>
          <w:sz w:val="24"/>
          <w:szCs w:val="24"/>
        </w:rPr>
        <w:t>возвратности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 – заемные средства являются собственностью членов Кредитного Кооператива – участников сберегательных программ, либо собственностью Кредитного Кооператива, поэтому должны быть возвращены в полном объеме. Освобождение члена Кредитного Кооператива от обязанности по возврату займа не допускается;</w:t>
      </w:r>
    </w:p>
    <w:p w:rsidR="009C3701" w:rsidRPr="006204EC" w:rsidRDefault="009C3701" w:rsidP="009C3701">
      <w:pPr>
        <w:tabs>
          <w:tab w:val="left" w:pos="567"/>
        </w:tabs>
        <w:suppressAutoHyphens/>
        <w:spacing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6204EC">
        <w:rPr>
          <w:rFonts w:ascii="Times New Roman" w:eastAsia="Calibri" w:hAnsi="Times New Roman" w:cs="Times New Roman"/>
          <w:b/>
          <w:sz w:val="24"/>
          <w:szCs w:val="24"/>
        </w:rPr>
        <w:t>платности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 – член Кредитного Кооператива, претендующий на заем, зная и понимая основные принципы деятельности Кредитного Кооператива, должен понимать сущность платы за пользование займом - процентов, а также важность и необходимость их своевременной оплаты в полном объеме. Все проценты за пользование займами направляются на выплату процентов членам Кредитного Кооператива - участникам сберегательных программ в рамках договоров, предусматривающих обязанность Кредитного Кооператива по полной и своевременной выплате этих процентов;  </w:t>
      </w:r>
    </w:p>
    <w:p w:rsidR="009C3701" w:rsidRPr="006204EC" w:rsidRDefault="009C3701" w:rsidP="009C3701">
      <w:pPr>
        <w:tabs>
          <w:tab w:val="left" w:pos="567"/>
        </w:tabs>
        <w:suppressAutoHyphens/>
        <w:spacing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6204EC">
        <w:rPr>
          <w:rFonts w:ascii="Times New Roman" w:eastAsia="Calibri" w:hAnsi="Times New Roman" w:cs="Times New Roman"/>
          <w:b/>
          <w:sz w:val="24"/>
          <w:szCs w:val="24"/>
        </w:rPr>
        <w:t>целевого использования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 – цель займа соответствует рискам Кредитного Кооператива, связанным с его выдачей, в связи с чем использование займа не по целевому назначению не допускается; </w:t>
      </w:r>
    </w:p>
    <w:p w:rsidR="009C3701" w:rsidRPr="006204EC" w:rsidRDefault="009C3701" w:rsidP="009C3701">
      <w:pPr>
        <w:numPr>
          <w:ilvl w:val="1"/>
          <w:numId w:val="2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>Условия предоставления займов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 включая ипотечные займы, членам Кредитного Кооператива (наименование программ, сроки займов, диапазоны сумм займов,  процентные ставки, размер и порядок применения штрафных санкций и др.) устанавливаются Настоящим Положением, утверждаемым</w:t>
      </w:r>
      <w:r>
        <w:rPr>
          <w:rFonts w:ascii="Times New Roman" w:hAnsi="Times New Roman" w:cs="Times New Roman"/>
          <w:sz w:val="24"/>
          <w:szCs w:val="24"/>
        </w:rPr>
        <w:t xml:space="preserve"> Общим собранием.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3701" w:rsidRPr="006204EC" w:rsidRDefault="009C3701" w:rsidP="009C3701">
      <w:pPr>
        <w:numPr>
          <w:ilvl w:val="1"/>
          <w:numId w:val="2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>В период между Общими собраниями - с целью соблюдения финансовых нормативов ликвидности Кредитного Кооператива, Правление вправе, соответственно, понижать или повышать размер процентных ставок по договорам займа</w:t>
      </w:r>
      <w:r w:rsidR="00FD6F1E">
        <w:rPr>
          <w:rFonts w:ascii="Times New Roman" w:eastAsia="Calibri" w:hAnsi="Times New Roman" w:cs="Times New Roman"/>
          <w:sz w:val="24"/>
          <w:szCs w:val="24"/>
        </w:rPr>
        <w:t>,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 включая ипотечные займы, изменяя и дополняя виды финансовых программ с последующим утверждением на очередном Общем собрании.</w:t>
      </w:r>
    </w:p>
    <w:p w:rsidR="009C3701" w:rsidRPr="006204EC" w:rsidRDefault="009C3701" w:rsidP="009C3701">
      <w:pPr>
        <w:numPr>
          <w:ilvl w:val="1"/>
          <w:numId w:val="2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Вновь установленные процентные </w:t>
      </w:r>
      <w:r w:rsidR="00FD6F1E" w:rsidRPr="006204EC">
        <w:rPr>
          <w:rFonts w:ascii="Times New Roman" w:eastAsia="Calibri" w:hAnsi="Times New Roman" w:cs="Times New Roman"/>
          <w:sz w:val="24"/>
          <w:szCs w:val="24"/>
        </w:rPr>
        <w:t>ставки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 по договорам займа</w:t>
      </w:r>
      <w:r w:rsidR="00FD6F1E">
        <w:rPr>
          <w:rFonts w:ascii="Times New Roman" w:eastAsia="Calibri" w:hAnsi="Times New Roman" w:cs="Times New Roman"/>
          <w:sz w:val="24"/>
          <w:szCs w:val="24"/>
        </w:rPr>
        <w:t>,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 включая ипотечные займы</w:t>
      </w:r>
      <w:r w:rsidR="00FD6F1E">
        <w:rPr>
          <w:rFonts w:ascii="Times New Roman" w:eastAsia="Calibri" w:hAnsi="Times New Roman" w:cs="Times New Roman"/>
          <w:sz w:val="24"/>
          <w:szCs w:val="24"/>
        </w:rPr>
        <w:t>,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 применяются к договорам, заключенным после введения новых ставок и не применяются к ранее заключенным договорам, которые продолжают действовать на прежних условиях до истечения срока. </w:t>
      </w:r>
    </w:p>
    <w:p w:rsidR="009C3701" w:rsidRPr="006204EC" w:rsidRDefault="009C3701" w:rsidP="009C3701">
      <w:pPr>
        <w:numPr>
          <w:ilvl w:val="1"/>
          <w:numId w:val="2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 содержит условия предоставления займов/ипотечных займов единые для  всех членов Кредитного Кооператива.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Порядок и условия предоставления займов/ипотечных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займов членам Кредитного Кооператива так же определяется утвержденным Общим собранием Кредитного Кооператива Положением о договорах</w:t>
      </w:r>
      <w:r w:rsidR="00FD6F1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заключаемых в Креди</w:t>
      </w:r>
      <w:r w:rsidR="00FD6F1E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ном Кооперативе.</w:t>
      </w:r>
    </w:p>
    <w:p w:rsidR="009C3701" w:rsidRPr="006204EC" w:rsidRDefault="009C3701" w:rsidP="009C3701">
      <w:pPr>
        <w:numPr>
          <w:ilvl w:val="1"/>
          <w:numId w:val="2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>В настоящем Положении Кредитный Кооператив вправе определять льготные условия при предоставлении займов/ипотечных займов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   при соблюдени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 принципа  равенства всех членов Кредитного Кооператива, попадающих под действие такой программы.</w:t>
      </w:r>
    </w:p>
    <w:p w:rsidR="009C3701" w:rsidRDefault="009C3701" w:rsidP="009C3701">
      <w:pPr>
        <w:numPr>
          <w:ilvl w:val="1"/>
          <w:numId w:val="2"/>
        </w:numPr>
        <w:tabs>
          <w:tab w:val="left" w:pos="567"/>
        </w:tabs>
        <w:suppressAutoHyphens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>Условия предоставления займов включая ипотечные займы: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4"/>
        <w:gridCol w:w="992"/>
        <w:gridCol w:w="1275"/>
        <w:gridCol w:w="2268"/>
        <w:gridCol w:w="2127"/>
        <w:gridCol w:w="1276"/>
      </w:tblGrid>
      <w:tr w:rsidR="009C3701" w:rsidRPr="00F036E4" w:rsidTr="00600779">
        <w:trPr>
          <w:trHeight w:val="371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:rsidR="009C3701" w:rsidRPr="00F036E4" w:rsidRDefault="009C3701" w:rsidP="0060077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9C3701" w:rsidRPr="00F036E4" w:rsidTr="00600779">
        <w:trPr>
          <w:trHeight w:val="711"/>
        </w:trPr>
        <w:tc>
          <w:tcPr>
            <w:tcW w:w="1133" w:type="dxa"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75CAC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75CAC">
              <w:rPr>
                <w:rFonts w:ascii="Times New Roman" w:eastAsia="Calibri" w:hAnsi="Times New Roman" w:cs="Times New Roman"/>
                <w:sz w:val="20"/>
                <w:szCs w:val="20"/>
              </w:rPr>
              <w:t>(мес.)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годовых</w:t>
            </w:r>
          </w:p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Членский</w:t>
            </w:r>
          </w:p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взнос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Диапазоны значений полной стоимости потребительского займа 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(% годовых)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ind w:right="2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 внесения платежей по займу</w:t>
            </w:r>
          </w:p>
        </w:tc>
        <w:tc>
          <w:tcPr>
            <w:tcW w:w="1276" w:type="dxa"/>
            <w:vAlign w:val="center"/>
          </w:tcPr>
          <w:p w:rsidR="009C3701" w:rsidRPr="00F036E4" w:rsidRDefault="009C3701" w:rsidP="00600779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Штрафные %</w:t>
            </w:r>
            <w:r w:rsidR="008811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годовых</w:t>
            </w:r>
          </w:p>
        </w:tc>
      </w:tr>
      <w:tr w:rsidR="009C3701" w:rsidRPr="00F036E4" w:rsidTr="00600779">
        <w:trPr>
          <w:trHeight w:val="444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:rsidR="009C3701" w:rsidRPr="00F036E4" w:rsidRDefault="009C3701" w:rsidP="00600779">
            <w:pPr>
              <w:spacing w:after="0" w:line="240" w:lineRule="auto"/>
              <w:ind w:right="2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Потребительские краткосрочные займы без обеспечения / с обеспечением</w:t>
            </w:r>
          </w:p>
        </w:tc>
      </w:tr>
      <w:tr w:rsidR="009C3701" w:rsidRPr="00F036E4" w:rsidTr="00600779">
        <w:trPr>
          <w:trHeight w:val="408"/>
        </w:trPr>
        <w:tc>
          <w:tcPr>
            <w:tcW w:w="1133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30 000 </w:t>
            </w:r>
          </w:p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1 - 12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tabs>
                <w:tab w:val="left" w:pos="1452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ежемесячно</w:t>
            </w:r>
          </w:p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ind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535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tabs>
                <w:tab w:val="left" w:pos="0"/>
              </w:tabs>
              <w:spacing w:after="12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ифференцированный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C3701" w:rsidRPr="00F036E4" w:rsidRDefault="009C3701" w:rsidP="00600779">
            <w:pPr>
              <w:tabs>
                <w:tab w:val="left" w:pos="34"/>
              </w:tabs>
              <w:spacing w:after="12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ннуитетный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C3701" w:rsidRPr="00F036E4" w:rsidRDefault="009C3701" w:rsidP="00600779">
            <w:pPr>
              <w:tabs>
                <w:tab w:val="left" w:pos="317"/>
              </w:tabs>
              <w:spacing w:after="12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гашение займа в конце срока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9C3701" w:rsidRDefault="009C3701" w:rsidP="0060077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9C3701" w:rsidRPr="00F036E4" w:rsidRDefault="009C3701" w:rsidP="0060077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701" w:rsidRPr="00F036E4" w:rsidTr="00600779">
        <w:trPr>
          <w:trHeight w:val="372"/>
        </w:trPr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/9 </w:t>
            </w:r>
          </w:p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3701" w:rsidRPr="00F036E4" w:rsidRDefault="009C3701" w:rsidP="0060077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701" w:rsidRPr="00F036E4" w:rsidTr="00600779">
        <w:trPr>
          <w:trHeight w:val="266"/>
        </w:trPr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C3701" w:rsidRPr="00F036E4" w:rsidRDefault="009C3701" w:rsidP="0060077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701" w:rsidRPr="00F036E4" w:rsidTr="00600779">
        <w:trPr>
          <w:trHeight w:val="428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:rsidR="009C3701" w:rsidRPr="00F036E4" w:rsidRDefault="009C3701" w:rsidP="00600779">
            <w:pPr>
              <w:spacing w:after="0" w:line="240" w:lineRule="auto"/>
              <w:ind w:firstLine="17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Потребительские долгосрочные займы без обеспечения / с обеспечением </w:t>
            </w:r>
          </w:p>
        </w:tc>
      </w:tr>
      <w:tr w:rsidR="009C3701" w:rsidRPr="00F036E4" w:rsidTr="00600779">
        <w:trPr>
          <w:trHeight w:val="336"/>
        </w:trPr>
        <w:tc>
          <w:tcPr>
            <w:tcW w:w="1133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100 000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pageBreakBefore/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36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- 36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8 % ежемесячно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  <w:tab w:val="left" w:pos="2018"/>
              </w:tabs>
              <w:spacing w:after="0" w:line="240" w:lineRule="auto"/>
              <w:ind w:left="34"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33,294 – 43,720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C3701" w:rsidRPr="00F036E4" w:rsidRDefault="009C3701" w:rsidP="00600779">
            <w:pPr>
              <w:tabs>
                <w:tab w:val="left" w:pos="317"/>
              </w:tabs>
              <w:spacing w:after="12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дифференцированный;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C3701" w:rsidRPr="00F036E4" w:rsidRDefault="009C3701" w:rsidP="00600779">
            <w:pPr>
              <w:spacing w:after="12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аннуитетный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C3701" w:rsidRPr="00F036E4" w:rsidRDefault="009C3701" w:rsidP="0060077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гашение займа в конце срока </w:t>
            </w:r>
          </w:p>
        </w:tc>
        <w:tc>
          <w:tcPr>
            <w:tcW w:w="1276" w:type="dxa"/>
            <w:vMerge w:val="restart"/>
            <w:vAlign w:val="center"/>
          </w:tcPr>
          <w:p w:rsidR="009C3701" w:rsidRPr="00F036E4" w:rsidRDefault="009C3701" w:rsidP="0060077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9C3701" w:rsidRPr="00F036E4" w:rsidTr="00600779">
        <w:trPr>
          <w:trHeight w:val="414"/>
        </w:trPr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32,349 -41,822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701" w:rsidRPr="00F036E4" w:rsidTr="00600779">
        <w:trPr>
          <w:trHeight w:val="404"/>
        </w:trPr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31,403 – 39,924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701" w:rsidRPr="00F036E4" w:rsidTr="00600779">
        <w:trPr>
          <w:trHeight w:val="404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101 000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13 - 60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/ 11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31,401 – 33,294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701" w:rsidRPr="00F036E4" w:rsidTr="00600779">
        <w:trPr>
          <w:trHeight w:val="404"/>
        </w:trPr>
        <w:tc>
          <w:tcPr>
            <w:tcW w:w="1133" w:type="dxa"/>
            <w:vMerge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/ 10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30,458 – 32,349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701" w:rsidRPr="00F036E4" w:rsidTr="00600779">
        <w:trPr>
          <w:trHeight w:val="404"/>
        </w:trPr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/ 9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29,514 – 31,403</w:t>
            </w: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701" w:rsidRPr="00F036E4" w:rsidTr="00600779">
        <w:trPr>
          <w:trHeight w:val="369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:rsidR="009C3701" w:rsidRPr="00F036E4" w:rsidRDefault="009C3701" w:rsidP="00600779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E4">
              <w:rPr>
                <w:rFonts w:ascii="Times New Roman" w:hAnsi="Times New Roman"/>
                <w:b/>
                <w:sz w:val="20"/>
                <w:szCs w:val="20"/>
              </w:rPr>
              <w:t xml:space="preserve">Потребительские </w:t>
            </w:r>
            <w:r w:rsidRPr="00F036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Пенсионные займы без обеспечения / с обеспечением</w:t>
            </w:r>
          </w:p>
        </w:tc>
      </w:tr>
      <w:tr w:rsidR="009C3701" w:rsidRPr="00F036E4" w:rsidTr="00600779">
        <w:trPr>
          <w:trHeight w:val="400"/>
        </w:trPr>
        <w:tc>
          <w:tcPr>
            <w:tcW w:w="1133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50 000 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1 - 24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0,75 % ежемесячно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28,769 -  33,658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4"/>
              </w:tabs>
              <w:spacing w:after="120" w:line="240" w:lineRule="auto"/>
              <w:ind w:left="34" w:right="-108" w:hanging="14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ифференцированный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C3701" w:rsidRPr="00F036E4" w:rsidRDefault="009C3701" w:rsidP="00600779">
            <w:pPr>
              <w:pStyle w:val="a4"/>
              <w:tabs>
                <w:tab w:val="left" w:pos="34"/>
              </w:tabs>
              <w:spacing w:after="120" w:line="240" w:lineRule="auto"/>
              <w:ind w:left="34" w:right="-108" w:hanging="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аннуитетный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4"/>
              </w:tabs>
              <w:spacing w:after="0" w:line="240" w:lineRule="auto"/>
              <w:ind w:left="34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9C3701" w:rsidRPr="00F036E4" w:rsidTr="00600779">
        <w:trPr>
          <w:trHeight w:val="278"/>
        </w:trPr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ind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27,792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32,680</w:t>
            </w: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701" w:rsidRPr="00F036E4" w:rsidTr="00600779">
        <w:trPr>
          <w:trHeight w:val="354"/>
        </w:trPr>
        <w:tc>
          <w:tcPr>
            <w:tcW w:w="11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ind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26,814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701" w:rsidRPr="00F036E4" w:rsidTr="00600779">
        <w:trPr>
          <w:trHeight w:val="400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:rsidR="009C3701" w:rsidRPr="00F036E4" w:rsidRDefault="009C3701" w:rsidP="00600779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E4">
              <w:rPr>
                <w:rFonts w:ascii="Times New Roman" w:hAnsi="Times New Roman"/>
                <w:b/>
                <w:sz w:val="20"/>
                <w:szCs w:val="20"/>
              </w:rPr>
              <w:t>Ипотечные займы на приобретение жилья, в том числе с использованием средств МСК</w:t>
            </w:r>
          </w:p>
        </w:tc>
      </w:tr>
      <w:tr w:rsidR="009C3701" w:rsidRPr="00F036E4" w:rsidTr="00600779">
        <w:trPr>
          <w:trHeight w:val="562"/>
        </w:trPr>
        <w:tc>
          <w:tcPr>
            <w:tcW w:w="1133" w:type="dxa"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</w:t>
            </w:r>
          </w:p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500 000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ежемесячно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41,987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гашение займа в конце срока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договора.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9C3701" w:rsidRDefault="009C3701" w:rsidP="00600779">
            <w:pPr>
              <w:pStyle w:val="a4"/>
              <w:tabs>
                <w:tab w:val="left" w:pos="317"/>
              </w:tabs>
              <w:spacing w:after="120" w:line="240" w:lineRule="auto"/>
              <w:ind w:left="-108" w:right="-108" w:firstLine="142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7,75 - на потребительс-кие цели займа; </w:t>
            </w:r>
          </w:p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40 - на предпринима-тельские цели займа</w:t>
            </w:r>
          </w:p>
        </w:tc>
      </w:tr>
      <w:tr w:rsidR="009C3701" w:rsidRPr="00F036E4" w:rsidTr="00600779">
        <w:trPr>
          <w:trHeight w:val="560"/>
        </w:trPr>
        <w:tc>
          <w:tcPr>
            <w:tcW w:w="1133" w:type="dxa"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1 000 000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24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701" w:rsidRPr="00F036E4" w:rsidDel="00F773C2" w:rsidRDefault="009C3701" w:rsidP="0060077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0,7 % ежемесячно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30,568 – 30,8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120" w:line="240" w:lineRule="auto"/>
              <w:ind w:left="34" w:right="-108" w:hanging="14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ифференцированный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120" w:line="240" w:lineRule="auto"/>
              <w:ind w:left="34" w:right="-108" w:hanging="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аннуитетный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701" w:rsidRPr="00F036E4" w:rsidTr="00600779">
        <w:trPr>
          <w:trHeight w:val="778"/>
        </w:trPr>
        <w:tc>
          <w:tcPr>
            <w:tcW w:w="1133" w:type="dxa"/>
            <w:shd w:val="clear" w:color="auto" w:fill="auto"/>
            <w:vAlign w:val="center"/>
          </w:tcPr>
          <w:p w:rsidR="009C3701" w:rsidRPr="00F036E4" w:rsidRDefault="009C3701" w:rsidP="00600779">
            <w:pPr>
              <w:tabs>
                <w:tab w:val="left" w:pos="1026"/>
                <w:tab w:val="left" w:pos="10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500 000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3 000 000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36 - 120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3701" w:rsidRPr="00F036E4" w:rsidRDefault="009C3701" w:rsidP="00600779">
            <w:pPr>
              <w:spacing w:after="0" w:line="240" w:lineRule="auto"/>
              <w:ind w:left="-108" w:right="-109" w:firstLine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  <w:r w:rsidRPr="00F036E4">
              <w:rPr>
                <w:rFonts w:ascii="Times New Roman" w:hAnsi="Times New Roman"/>
                <w:sz w:val="20"/>
                <w:szCs w:val="20"/>
              </w:rPr>
              <w:t xml:space="preserve"> ежемесячно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03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с ежегодным пересчетом на остаток займа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22,375 – 22,559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3701" w:rsidRDefault="009C3701" w:rsidP="00600779">
            <w:pPr>
              <w:pStyle w:val="a4"/>
              <w:tabs>
                <w:tab w:val="left" w:pos="317"/>
              </w:tabs>
              <w:spacing w:after="120" w:line="240" w:lineRule="auto"/>
              <w:ind w:left="34" w:right="-108" w:hanging="142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ифференцированный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-108" w:hanging="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аннуитетный.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701" w:rsidRPr="00F036E4" w:rsidTr="00600779">
        <w:trPr>
          <w:trHeight w:val="336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:rsidR="009C3701" w:rsidRPr="00F036E4" w:rsidRDefault="009C3701" w:rsidP="00600779">
            <w:pPr>
              <w:spacing w:after="0" w:line="240" w:lineRule="auto"/>
              <w:ind w:right="2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E4">
              <w:rPr>
                <w:rFonts w:ascii="Times New Roman" w:hAnsi="Times New Roman"/>
                <w:b/>
                <w:sz w:val="20"/>
                <w:szCs w:val="20"/>
              </w:rPr>
              <w:t>Предпринимательские займы</w:t>
            </w:r>
          </w:p>
        </w:tc>
      </w:tr>
      <w:tr w:rsidR="009C3701" w:rsidRPr="00F036E4" w:rsidTr="00600779">
        <w:trPr>
          <w:trHeight w:val="270"/>
        </w:trPr>
        <w:tc>
          <w:tcPr>
            <w:tcW w:w="1133" w:type="dxa"/>
            <w:vMerge w:val="restart"/>
            <w:vAlign w:val="center"/>
          </w:tcPr>
          <w:p w:rsidR="009C3701" w:rsidRPr="00F036E4" w:rsidRDefault="009C3701" w:rsidP="00600779">
            <w:pPr>
              <w:tabs>
                <w:tab w:val="left" w:pos="88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</w:t>
            </w:r>
          </w:p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5 000 000 </w:t>
            </w:r>
          </w:p>
        </w:tc>
        <w:tc>
          <w:tcPr>
            <w:tcW w:w="994" w:type="dxa"/>
            <w:vMerge w:val="restart"/>
            <w:vAlign w:val="center"/>
          </w:tcPr>
          <w:p w:rsidR="009C3701" w:rsidRPr="00F036E4" w:rsidRDefault="009C3701" w:rsidP="0060077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1 - 36</w:t>
            </w:r>
          </w:p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ежемесячно </w:t>
            </w:r>
          </w:p>
        </w:tc>
        <w:tc>
          <w:tcPr>
            <w:tcW w:w="2268" w:type="dxa"/>
            <w:vMerge w:val="restart"/>
            <w:vAlign w:val="center"/>
          </w:tcPr>
          <w:p w:rsidR="009C3701" w:rsidRPr="00F036E4" w:rsidRDefault="009C3701" w:rsidP="00600779">
            <w:pPr>
              <w:spacing w:after="0" w:line="240" w:lineRule="auto"/>
              <w:ind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Расчет не требуется</w:t>
            </w:r>
          </w:p>
        </w:tc>
        <w:tc>
          <w:tcPr>
            <w:tcW w:w="2127" w:type="dxa"/>
            <w:vMerge w:val="restart"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-107"/>
                <w:tab w:val="left" w:pos="2902"/>
              </w:tabs>
              <w:spacing w:after="120" w:line="240" w:lineRule="auto"/>
              <w:ind w:left="-107" w:right="-108" w:firstLine="141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ифференцированный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C3701" w:rsidRPr="00F036E4" w:rsidRDefault="009C3701" w:rsidP="00600779">
            <w:pPr>
              <w:pStyle w:val="a4"/>
              <w:tabs>
                <w:tab w:val="left" w:pos="317"/>
                <w:tab w:val="left" w:pos="2902"/>
              </w:tabs>
              <w:spacing w:after="120" w:line="240" w:lineRule="auto"/>
              <w:ind w:left="34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кредитная линия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C3701" w:rsidRPr="00F036E4" w:rsidRDefault="009C3701" w:rsidP="00600779">
            <w:pPr>
              <w:pStyle w:val="a4"/>
              <w:tabs>
                <w:tab w:val="left" w:pos="317"/>
                <w:tab w:val="left" w:pos="2902"/>
              </w:tabs>
              <w:spacing w:after="120" w:line="240" w:lineRule="auto"/>
              <w:ind w:left="-107" w:right="-108" w:firstLine="141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гашение займа в конце срока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договора.</w:t>
            </w:r>
          </w:p>
        </w:tc>
        <w:tc>
          <w:tcPr>
            <w:tcW w:w="1276" w:type="dxa"/>
            <w:vMerge w:val="restart"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  <w:tab w:val="left" w:pos="2902"/>
              </w:tabs>
              <w:spacing w:after="0" w:line="240" w:lineRule="auto"/>
              <w:ind w:left="34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9C3701" w:rsidRPr="00F036E4" w:rsidTr="00600779">
        <w:trPr>
          <w:trHeight w:val="276"/>
        </w:trPr>
        <w:tc>
          <w:tcPr>
            <w:tcW w:w="1133" w:type="dxa"/>
            <w:vMerge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C3701" w:rsidRPr="00F036E4" w:rsidRDefault="009C3701" w:rsidP="00600779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C3701" w:rsidRPr="00F036E4" w:rsidRDefault="009C3701" w:rsidP="0060077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701" w:rsidRPr="00F036E4" w:rsidTr="00600779">
        <w:trPr>
          <w:trHeight w:val="268"/>
        </w:trPr>
        <w:tc>
          <w:tcPr>
            <w:tcW w:w="1133" w:type="dxa"/>
            <w:vMerge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C3701" w:rsidRPr="00F036E4" w:rsidRDefault="009C3701" w:rsidP="00600779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701" w:rsidRPr="00F036E4" w:rsidTr="00600779">
        <w:trPr>
          <w:trHeight w:val="268"/>
        </w:trPr>
        <w:tc>
          <w:tcPr>
            <w:tcW w:w="1133" w:type="dxa"/>
            <w:vMerge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C3701" w:rsidRPr="00F036E4" w:rsidRDefault="009C3701" w:rsidP="00600779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C3701" w:rsidRPr="00F036E4" w:rsidRDefault="009C3701" w:rsidP="0060077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701" w:rsidRPr="00F036E4" w:rsidTr="00600779">
        <w:trPr>
          <w:trHeight w:val="402"/>
        </w:trPr>
        <w:tc>
          <w:tcPr>
            <w:tcW w:w="1133" w:type="dxa"/>
            <w:vMerge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9C3701" w:rsidRPr="00F036E4" w:rsidRDefault="009C3701" w:rsidP="00600779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275" w:type="dxa"/>
            <w:vMerge w:val="restart"/>
            <w:vAlign w:val="center"/>
          </w:tcPr>
          <w:p w:rsidR="009C3701" w:rsidRPr="00F036E4" w:rsidRDefault="009C3701" w:rsidP="0060077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ежемесячно от остатка суммы займа </w:t>
            </w:r>
          </w:p>
        </w:tc>
        <w:tc>
          <w:tcPr>
            <w:tcW w:w="2268" w:type="dxa"/>
            <w:vMerge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2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2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701" w:rsidRPr="00F036E4" w:rsidTr="00600779">
        <w:trPr>
          <w:trHeight w:val="406"/>
        </w:trPr>
        <w:tc>
          <w:tcPr>
            <w:tcW w:w="1133" w:type="dxa"/>
            <w:vMerge/>
            <w:vAlign w:val="center"/>
          </w:tcPr>
          <w:p w:rsidR="009C3701" w:rsidRPr="00F036E4" w:rsidRDefault="009C3701" w:rsidP="00600779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Merge/>
            <w:vAlign w:val="center"/>
          </w:tcPr>
          <w:p w:rsidR="009C3701" w:rsidRPr="00F036E4" w:rsidRDefault="009C3701" w:rsidP="0060077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C3701" w:rsidRPr="00F036E4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3701" w:rsidRPr="007C06A1" w:rsidTr="00600779">
        <w:trPr>
          <w:trHeight w:val="270"/>
        </w:trPr>
        <w:tc>
          <w:tcPr>
            <w:tcW w:w="1133" w:type="dxa"/>
            <w:vMerge/>
            <w:vAlign w:val="center"/>
          </w:tcPr>
          <w:p w:rsidR="009C3701" w:rsidRPr="00F036E4" w:rsidRDefault="009C3701" w:rsidP="00600779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9C3701" w:rsidRPr="00F036E4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C3701" w:rsidRPr="002A5F61" w:rsidRDefault="009C3701" w:rsidP="00600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6E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vAlign w:val="center"/>
          </w:tcPr>
          <w:p w:rsidR="009C3701" w:rsidRPr="007C06A1" w:rsidRDefault="009C3701" w:rsidP="0060077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3701" w:rsidRPr="007C06A1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C3701" w:rsidRPr="007C06A1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C3701" w:rsidRPr="007C06A1" w:rsidRDefault="009C3701" w:rsidP="00600779">
            <w:pPr>
              <w:pStyle w:val="a4"/>
              <w:tabs>
                <w:tab w:val="left" w:pos="317"/>
              </w:tabs>
              <w:spacing w:after="0" w:line="240" w:lineRule="auto"/>
              <w:ind w:left="34" w:right="2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C3701" w:rsidRDefault="009C3701" w:rsidP="009C370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C3701" w:rsidRPr="006204EC" w:rsidRDefault="009C3701" w:rsidP="009C3701">
      <w:pPr>
        <w:pStyle w:val="4"/>
        <w:numPr>
          <w:ilvl w:val="0"/>
          <w:numId w:val="2"/>
        </w:numPr>
        <w:tabs>
          <w:tab w:val="left" w:pos="0"/>
        </w:tabs>
        <w:suppressAutoHyphens/>
        <w:spacing w:after="60"/>
        <w:ind w:left="0" w:firstLine="0"/>
        <w:jc w:val="center"/>
        <w:rPr>
          <w:sz w:val="24"/>
          <w:szCs w:val="24"/>
        </w:rPr>
      </w:pPr>
      <w:r w:rsidRPr="006204EC">
        <w:rPr>
          <w:sz w:val="24"/>
          <w:szCs w:val="24"/>
        </w:rPr>
        <w:lastRenderedPageBreak/>
        <w:t>ПОРЯДОК ПРИЕМА ЗАЯВЛЕНИЙ НА  ПРЕДОСТАВЛЕНИ</w:t>
      </w:r>
      <w:r>
        <w:rPr>
          <w:sz w:val="24"/>
          <w:szCs w:val="24"/>
        </w:rPr>
        <w:t>Е</w:t>
      </w:r>
      <w:r w:rsidRPr="006204EC">
        <w:rPr>
          <w:sz w:val="24"/>
          <w:szCs w:val="24"/>
        </w:rPr>
        <w:t xml:space="preserve"> ЗАЙМОВ </w:t>
      </w:r>
    </w:p>
    <w:p w:rsidR="009C3701" w:rsidRDefault="009C3701" w:rsidP="009C3701">
      <w:pPr>
        <w:pStyle w:val="4"/>
        <w:tabs>
          <w:tab w:val="left" w:pos="0"/>
        </w:tabs>
        <w:suppressAutoHyphens/>
        <w:spacing w:after="60"/>
        <w:jc w:val="center"/>
        <w:rPr>
          <w:sz w:val="24"/>
          <w:szCs w:val="24"/>
        </w:rPr>
      </w:pPr>
      <w:r w:rsidRPr="006204EC">
        <w:rPr>
          <w:sz w:val="24"/>
          <w:szCs w:val="24"/>
        </w:rPr>
        <w:t>И ПРИНЯТИЯ РЕШЕНИЙ О ВЫДАЧЕ ЗАЙМОВ</w:t>
      </w:r>
      <w:r w:rsidR="00881139">
        <w:rPr>
          <w:sz w:val="24"/>
          <w:szCs w:val="24"/>
        </w:rPr>
        <w:t>, ВКЛЮЧАЯ ИПОТЕЧНЫЕ ЗАЙМЫ</w:t>
      </w:r>
    </w:p>
    <w:p w:rsidR="009C3701" w:rsidRPr="0007616B" w:rsidRDefault="009C3701" w:rsidP="009C3701">
      <w:pPr>
        <w:pStyle w:val="a4"/>
        <w:numPr>
          <w:ilvl w:val="1"/>
          <w:numId w:val="2"/>
        </w:numPr>
        <w:tabs>
          <w:tab w:val="left" w:pos="0"/>
          <w:tab w:val="num" w:pos="567"/>
          <w:tab w:val="left" w:pos="7938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16B">
        <w:rPr>
          <w:rFonts w:ascii="Times New Roman" w:eastAsia="Calibri" w:hAnsi="Times New Roman" w:cs="Times New Roman"/>
          <w:sz w:val="24"/>
          <w:szCs w:val="24"/>
        </w:rPr>
        <w:t xml:space="preserve">Письменное заявление на предоставление займа подается членом Кредитного Кооператива на имя Председателя  Комитета по займам Кредитного Кооператива. Прием заявлений производят работники Кредитного Кооператива, которые в процессе собеседования с членом Кредитного Кооператива дают необходимые разъяснения и определяют приемлемое обеспечение обязательств по договору. </w:t>
      </w:r>
      <w:r w:rsidRPr="0007616B">
        <w:rPr>
          <w:rFonts w:ascii="Times New Roman" w:hAnsi="Times New Roman" w:cs="Times New Roman"/>
          <w:sz w:val="24"/>
          <w:szCs w:val="24"/>
        </w:rPr>
        <w:t>При приеме анкет работникам необходимо оценить платежеспособность члена Кредитного Кооператива или членов Кредитного Кооператива, выступающих созаемщиками при получении займа (далее заемщик), а также лиц, готовых предоставить поручительство по договору займа заемщика (далее поручитель),</w:t>
      </w:r>
      <w:r w:rsidRPr="0007616B">
        <w:rPr>
          <w:color w:val="000000"/>
        </w:rPr>
        <w:t xml:space="preserve"> </w:t>
      </w:r>
      <w:r w:rsidRPr="0007616B">
        <w:rPr>
          <w:rFonts w:ascii="Times New Roman" w:hAnsi="Times New Roman" w:cs="Times New Roman"/>
          <w:color w:val="000000"/>
          <w:sz w:val="24"/>
          <w:szCs w:val="24"/>
        </w:rPr>
        <w:t>которая определяется из уровня совокупного дохода их семей</w:t>
      </w:r>
      <w:r w:rsidRPr="0007616B">
        <w:rPr>
          <w:rFonts w:ascii="Times New Roman" w:hAnsi="Times New Roman" w:cs="Times New Roman"/>
          <w:sz w:val="24"/>
          <w:szCs w:val="24"/>
        </w:rPr>
        <w:t xml:space="preserve">, а так же произвести оценку предмета залога и обратить внимание на полноту и достоверность информации. </w:t>
      </w:r>
      <w:r w:rsidRPr="0007616B">
        <w:rPr>
          <w:rFonts w:ascii="Times New Roman" w:hAnsi="Times New Roman" w:cs="Times New Roman"/>
          <w:color w:val="000000"/>
          <w:sz w:val="24"/>
          <w:szCs w:val="24"/>
        </w:rPr>
        <w:t>Уровень  платежеспособности заемщика и поручителя определяется в следующем порядке: доходы, учтенные в составе совокупного семейного дохода сопоставляются с регулярным уровнем семейных расходов. Взаимодействующий с заемщиком и поручителем работник, систематизирует заявленные сведения о суммах и источниках располагаемых семьей доходов, суммах и направлениях расходов, оценивает реалистичность показателей и определяет сальдо регулярных доходов и расходов. Сальдо доходов и расходов определяет располагаемые семьей ресурсы, которые могут быть направлены на погашение целевого займа. Такой алгоритм оценки характеризует и платежеспособность созаемщиков по договору целевого займа, поскольку сальдо доходов и расходов оценивается из совокупного дохода семьи. При этом приемлемый уровень платежеспособности достигается</w:t>
      </w:r>
      <w:r w:rsidR="00FD6F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7616B">
        <w:rPr>
          <w:rFonts w:ascii="Times New Roman" w:hAnsi="Times New Roman" w:cs="Times New Roman"/>
          <w:color w:val="000000"/>
          <w:sz w:val="24"/>
          <w:szCs w:val="24"/>
        </w:rPr>
        <w:t xml:space="preserve"> если размер ежемесячного платежа по займу составляет от 20 до 90 % от расчетного сальдо регулярных доходов и  расходов.  </w:t>
      </w:r>
    </w:p>
    <w:p w:rsidR="009C3701" w:rsidRPr="009129B7" w:rsidRDefault="009C3701" w:rsidP="009C3701">
      <w:pPr>
        <w:tabs>
          <w:tab w:val="left" w:pos="567"/>
          <w:tab w:val="left" w:pos="170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9B7">
        <w:rPr>
          <w:rFonts w:ascii="Times New Roman" w:hAnsi="Times New Roman" w:cs="Times New Roman"/>
          <w:sz w:val="24"/>
          <w:szCs w:val="24"/>
        </w:rPr>
        <w:t xml:space="preserve">Оценка предмета залога, которым обеспечивается возврат займа осуществляется по соглашению сторон - кредитного кооператива и залогодателя. В необходимых случаях по инициативе любой из сторон оценка может быть проведена профессиональным оценщиком. При определении залоговой стоимости передаваемого в залог имущества, в том числе бывшего в употреблении, работники кредитного кооператива обязаны ориентироваться на его среднюю рыночную стоимость. При этом принимается во внимание физическое состояние/износ передаваемого в залог имущества. Залоговая стоимость имущества должна полностью покрывать сумму займа и определятся по формуле: </w:t>
      </w:r>
      <w:r w:rsidRPr="00CA3E8F">
        <w:rPr>
          <w:rFonts w:ascii="Times New Roman" w:hAnsi="Times New Roman" w:cs="Times New Roman"/>
          <w:sz w:val="24"/>
          <w:szCs w:val="24"/>
        </w:rPr>
        <w:t>средняя рыночная стоимость минус 30 %.</w:t>
      </w:r>
    </w:p>
    <w:p w:rsidR="009C3701" w:rsidRDefault="009C3701" w:rsidP="009C3701">
      <w:pPr>
        <w:pStyle w:val="a4"/>
        <w:numPr>
          <w:ilvl w:val="0"/>
          <w:numId w:val="4"/>
        </w:numPr>
        <w:tabs>
          <w:tab w:val="left" w:pos="567"/>
          <w:tab w:val="left" w:pos="1701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9B7">
        <w:rPr>
          <w:rFonts w:ascii="Times New Roman" w:hAnsi="Times New Roman" w:cs="Times New Roman"/>
          <w:sz w:val="24"/>
          <w:szCs w:val="24"/>
        </w:rPr>
        <w:t xml:space="preserve">Более подробный порядок </w:t>
      </w:r>
      <w:r w:rsidRPr="009129B7">
        <w:rPr>
          <w:rFonts w:ascii="Times New Roman" w:eastAsia="Calibri" w:hAnsi="Times New Roman" w:cs="Times New Roman"/>
          <w:sz w:val="24"/>
          <w:szCs w:val="24"/>
        </w:rPr>
        <w:t>оценки платежеспособности заемщика – члена Кредитного Кооператива, или членов Кредитного Кооператива, выступающих созаемщиками, а так же лиц предоставивших поручительство при получении займа и оценки предмета залога, которым обеспечивается возврат займа членом Кредитного Кооператива</w:t>
      </w:r>
      <w:r w:rsidR="00FD6F1E">
        <w:rPr>
          <w:rFonts w:ascii="Times New Roman" w:eastAsia="Calibri" w:hAnsi="Times New Roman" w:cs="Times New Roman"/>
          <w:sz w:val="24"/>
          <w:szCs w:val="24"/>
        </w:rPr>
        <w:t>,</w:t>
      </w:r>
      <w:r w:rsidRPr="009129B7">
        <w:rPr>
          <w:rFonts w:ascii="Times New Roman" w:eastAsia="Calibri" w:hAnsi="Times New Roman" w:cs="Times New Roman"/>
          <w:sz w:val="24"/>
          <w:szCs w:val="24"/>
        </w:rPr>
        <w:t xml:space="preserve"> определяется  Регламентом по принятию решения о выдаче займов утвержденный Правлением Кредитного Кооператива.</w:t>
      </w:r>
    </w:p>
    <w:p w:rsidR="009C3701" w:rsidRPr="009129B7" w:rsidRDefault="009C3701" w:rsidP="009C3701">
      <w:pPr>
        <w:pStyle w:val="a4"/>
        <w:numPr>
          <w:ilvl w:val="0"/>
          <w:numId w:val="4"/>
        </w:numPr>
        <w:tabs>
          <w:tab w:val="left" w:pos="567"/>
          <w:tab w:val="left" w:pos="1701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9B7">
        <w:rPr>
          <w:rFonts w:ascii="Times New Roman" w:eastAsia="Calibri" w:hAnsi="Times New Roman" w:cs="Times New Roman"/>
          <w:sz w:val="24"/>
          <w:szCs w:val="24"/>
        </w:rPr>
        <w:t xml:space="preserve">В заявлении указывается фамилия, имя, отчество члена Кредитного Кооператива для физического лица, наименовании – юридического лица, сумма и срок займа иная информация, позволяющая оценить платежеспособность  заёмщика (поручителей), наличие у него ликвидного имущества, основные статьи и размеры доходов и расходов. </w:t>
      </w:r>
    </w:p>
    <w:p w:rsidR="009C3701" w:rsidRPr="006204EC" w:rsidRDefault="009C3701" w:rsidP="009C3701">
      <w:pPr>
        <w:numPr>
          <w:ilvl w:val="0"/>
          <w:numId w:val="4"/>
        </w:numPr>
        <w:tabs>
          <w:tab w:val="left" w:pos="567"/>
          <w:tab w:val="num" w:pos="5682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и ф</w:t>
      </w:r>
      <w:r w:rsidRPr="006204EC">
        <w:rPr>
          <w:rFonts w:ascii="Times New Roman" w:eastAsia="Calibri" w:hAnsi="Times New Roman" w:cs="Times New Roman"/>
          <w:sz w:val="24"/>
          <w:szCs w:val="24"/>
        </w:rPr>
        <w:t>орм</w:t>
      </w:r>
      <w:r>
        <w:rPr>
          <w:rFonts w:ascii="Times New Roman" w:eastAsia="Calibri" w:hAnsi="Times New Roman" w:cs="Times New Roman"/>
          <w:sz w:val="24"/>
          <w:szCs w:val="24"/>
        </w:rPr>
        <w:t>ы документов необходимых для принятия решений о выдаче займов (анкеты-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 заявления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F04FF">
        <w:rPr>
          <w:rFonts w:ascii="Times New Roman" w:hAnsi="Times New Roman" w:cs="Times New Roman"/>
          <w:sz w:val="24"/>
          <w:szCs w:val="24"/>
        </w:rPr>
        <w:t>регламент по принятию решения о выдаче займов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0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включающий процедуры: о порядке оценки платежеспособности</w:t>
      </w:r>
      <w:r w:rsidRPr="00821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04FF">
        <w:rPr>
          <w:rFonts w:ascii="Times New Roman" w:hAnsi="Times New Roman" w:cs="Times New Roman"/>
          <w:sz w:val="24"/>
          <w:szCs w:val="24"/>
        </w:rPr>
        <w:t>заемщика, поручителя</w:t>
      </w:r>
      <w:r>
        <w:rPr>
          <w:rFonts w:ascii="Times New Roman" w:hAnsi="Times New Roman" w:cs="Times New Roman"/>
          <w:sz w:val="24"/>
          <w:szCs w:val="24"/>
        </w:rPr>
        <w:t>); о порядке позволяющем произвести оценку передаваемого в залог имущества;  о порядке определяющем допустимый уровень платежеспособности и вероятности возврата займа, в том числе приложение к данному регламенту)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 утверждается Правлением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Кредитного Кооператива</w:t>
      </w:r>
      <w:r w:rsidRPr="006204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3701" w:rsidRPr="00CA3E8F" w:rsidRDefault="009C3701" w:rsidP="009C3701">
      <w:pPr>
        <w:numPr>
          <w:ilvl w:val="0"/>
          <w:numId w:val="4"/>
        </w:numPr>
        <w:tabs>
          <w:tab w:val="left" w:pos="567"/>
          <w:tab w:val="num" w:pos="5682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После принятия заявления </w:t>
      </w:r>
      <w:r>
        <w:rPr>
          <w:rFonts w:ascii="Times New Roman" w:eastAsia="Calibri" w:hAnsi="Times New Roman" w:cs="Times New Roman"/>
          <w:sz w:val="24"/>
          <w:szCs w:val="24"/>
        </w:rPr>
        <w:t>и при наличии всех документов, необходимых для рассмотрения вопроса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 о выдаче займа члену Кредитного Кооператива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срок не </w:t>
      </w:r>
      <w:r w:rsidRPr="00CA3E8F">
        <w:rPr>
          <w:rFonts w:ascii="Times New Roman" w:eastAsia="Calibri" w:hAnsi="Times New Roman" w:cs="Times New Roman"/>
          <w:sz w:val="24"/>
          <w:szCs w:val="24"/>
        </w:rPr>
        <w:t xml:space="preserve">превышающий 2-х рабочих дней работник предоставляет  в Комитет по займам Кредитного Кооператива Заключение об оценке платежеспособности заемщика, поручителей и оценке залога (лист согласования по предоставлению займа), которое включает следующую информацию: </w:t>
      </w:r>
    </w:p>
    <w:p w:rsidR="009C3701" w:rsidRDefault="009C3701" w:rsidP="009C3701">
      <w:pPr>
        <w:tabs>
          <w:tab w:val="left" w:pos="567"/>
        </w:tabs>
        <w:suppressAutoHyphens/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проверку источников регулярных доходов: </w:t>
      </w:r>
      <w:r w:rsidRPr="00F26B03">
        <w:rPr>
          <w:rFonts w:ascii="Times New Roman" w:hAnsi="Times New Roman" w:cs="Times New Roman"/>
          <w:sz w:val="24"/>
          <w:szCs w:val="24"/>
        </w:rPr>
        <w:t>размер з/п</w:t>
      </w:r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и по совместительству</w:t>
      </w:r>
      <w:r w:rsidRPr="00F26B0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доходы от предпринимательской деятельности, доходы в виде дивидентов процентов, и выплат; пенсионные выплаты и стипендии; доходы от сдачи имущества в аренду</w:t>
      </w:r>
      <w:r w:rsidRPr="00237977">
        <w:rPr>
          <w:color w:val="000000"/>
        </w:rPr>
        <w:t xml:space="preserve"> </w:t>
      </w:r>
      <w:r w:rsidRPr="00237977">
        <w:rPr>
          <w:rFonts w:ascii="Times New Roman" w:hAnsi="Times New Roman" w:cs="Times New Roman"/>
          <w:color w:val="000000"/>
          <w:sz w:val="24"/>
          <w:szCs w:val="24"/>
        </w:rPr>
        <w:t>и иного использования имущества в приносящей доход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; алименты и пособия на детей; регулярные и сезонные доходы от продажи сельскохозяйственной продукции </w:t>
      </w:r>
      <w:r w:rsidRPr="00F2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иные </w:t>
      </w:r>
      <w:r w:rsidRPr="009F523F">
        <w:rPr>
          <w:rFonts w:ascii="Times New Roman" w:hAnsi="Times New Roman" w:cs="Times New Roman"/>
          <w:color w:val="000000"/>
          <w:sz w:val="24"/>
          <w:szCs w:val="24"/>
        </w:rPr>
        <w:t>значимые для данной семьи или категории семей регулярные доходы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F523F">
        <w:rPr>
          <w:rFonts w:ascii="Times New Roman" w:hAnsi="Times New Roman" w:cs="Times New Roman"/>
          <w:sz w:val="24"/>
          <w:szCs w:val="24"/>
        </w:rPr>
        <w:t xml:space="preserve"> </w:t>
      </w:r>
      <w:r w:rsidRPr="009F523F" w:rsidDel="00660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701" w:rsidRDefault="009C3701" w:rsidP="009C3701">
      <w:pPr>
        <w:tabs>
          <w:tab w:val="left" w:pos="567"/>
        </w:tabs>
        <w:suppressAutoHyphens/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75412E">
        <w:rPr>
          <w:rFonts w:ascii="Times New Roman" w:hAnsi="Times New Roman" w:cs="Times New Roman"/>
          <w:sz w:val="24"/>
          <w:szCs w:val="24"/>
        </w:rPr>
        <w:t>анализ расходов  сумма регулярных расходов</w:t>
      </w:r>
      <w:r w:rsidRPr="0075412E">
        <w:rPr>
          <w:color w:val="000000"/>
        </w:rPr>
        <w:t xml:space="preserve"> </w:t>
      </w:r>
      <w:r w:rsidRPr="0075412E">
        <w:rPr>
          <w:rFonts w:ascii="Times New Roman" w:hAnsi="Times New Roman" w:cs="Times New Roman"/>
          <w:color w:val="000000"/>
          <w:sz w:val="24"/>
          <w:szCs w:val="24"/>
        </w:rPr>
        <w:t xml:space="preserve">в частности, учитываются расходы на питание, оплату коммунальных услуг, приобретение одежды и обуви, обучение и прочие, </w:t>
      </w:r>
      <w:r w:rsidRPr="0075412E">
        <w:rPr>
          <w:rFonts w:ascii="Times New Roman" w:hAnsi="Times New Roman" w:cs="Times New Roman"/>
          <w:sz w:val="24"/>
          <w:szCs w:val="24"/>
        </w:rPr>
        <w:t>кредит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75412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75412E">
        <w:rPr>
          <w:rFonts w:ascii="Times New Roman" w:hAnsi="Times New Roman" w:cs="Times New Roman"/>
          <w:sz w:val="24"/>
          <w:szCs w:val="24"/>
        </w:rPr>
        <w:t xml:space="preserve">обязательства перед третьими лицами </w:t>
      </w:r>
      <w:r w:rsidRPr="0075412E">
        <w:rPr>
          <w:rFonts w:ascii="Times New Roman" w:hAnsi="Times New Roman" w:cs="Times New Roman"/>
          <w:i/>
          <w:sz w:val="24"/>
          <w:szCs w:val="24"/>
        </w:rPr>
        <w:t>(прове</w:t>
      </w:r>
      <w:r>
        <w:rPr>
          <w:rFonts w:ascii="Times New Roman" w:hAnsi="Times New Roman" w:cs="Times New Roman"/>
          <w:i/>
          <w:sz w:val="24"/>
          <w:szCs w:val="24"/>
        </w:rPr>
        <w:t>рка</w:t>
      </w:r>
      <w:r w:rsidRPr="0075412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информации </w:t>
      </w:r>
      <w:r w:rsidRPr="0075412E">
        <w:rPr>
          <w:rFonts w:ascii="Times New Roman" w:hAnsi="Times New Roman" w:cs="Times New Roman"/>
          <w:i/>
          <w:sz w:val="24"/>
          <w:szCs w:val="24"/>
        </w:rPr>
        <w:t>через Бюро кредитных историй (БКИ)</w:t>
      </w:r>
      <w:r>
        <w:rPr>
          <w:rFonts w:ascii="Times New Roman" w:hAnsi="Times New Roman" w:cs="Times New Roman"/>
          <w:i/>
          <w:sz w:val="24"/>
          <w:szCs w:val="24"/>
        </w:rPr>
        <w:t xml:space="preserve"> с которыми у Кредитного Кооператива заклю</w:t>
      </w:r>
      <w:r w:rsidR="00881139">
        <w:rPr>
          <w:rFonts w:ascii="Times New Roman" w:hAnsi="Times New Roman" w:cs="Times New Roman"/>
          <w:i/>
          <w:sz w:val="24"/>
          <w:szCs w:val="24"/>
        </w:rPr>
        <w:t>чено соглашение о сотрудничеств</w:t>
      </w:r>
      <w:r w:rsidRPr="0075412E">
        <w:rPr>
          <w:rFonts w:ascii="Times New Roman" w:hAnsi="Times New Roman" w:cs="Times New Roman"/>
          <w:i/>
          <w:sz w:val="24"/>
          <w:szCs w:val="24"/>
        </w:rPr>
        <w:t>)</w:t>
      </w:r>
      <w:r w:rsidRPr="0075412E">
        <w:rPr>
          <w:rFonts w:ascii="Times New Roman" w:hAnsi="Times New Roman" w:cs="Times New Roman"/>
          <w:sz w:val="24"/>
          <w:szCs w:val="24"/>
        </w:rPr>
        <w:t>;</w:t>
      </w:r>
    </w:p>
    <w:p w:rsidR="009C3701" w:rsidRDefault="009C3701" w:rsidP="009C3701">
      <w:pPr>
        <w:tabs>
          <w:tab w:val="left" w:pos="567"/>
        </w:tabs>
        <w:suppressAutoHyphens/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расчет (оценка) платежеспособности </w:t>
      </w:r>
      <w:r w:rsidRPr="0017005E">
        <w:rPr>
          <w:rFonts w:ascii="Times New Roman" w:hAnsi="Times New Roman" w:cs="Times New Roman"/>
          <w:sz w:val="24"/>
          <w:szCs w:val="24"/>
        </w:rPr>
        <w:t xml:space="preserve">члена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7005E">
        <w:rPr>
          <w:rFonts w:ascii="Times New Roman" w:hAnsi="Times New Roman" w:cs="Times New Roman"/>
          <w:sz w:val="24"/>
          <w:szCs w:val="24"/>
        </w:rPr>
        <w:t xml:space="preserve">редитного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7005E">
        <w:rPr>
          <w:rFonts w:ascii="Times New Roman" w:hAnsi="Times New Roman" w:cs="Times New Roman"/>
          <w:sz w:val="24"/>
          <w:szCs w:val="24"/>
        </w:rPr>
        <w:t xml:space="preserve">ооператива или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7005E">
        <w:rPr>
          <w:rFonts w:ascii="Times New Roman" w:hAnsi="Times New Roman" w:cs="Times New Roman"/>
          <w:sz w:val="24"/>
          <w:szCs w:val="24"/>
        </w:rPr>
        <w:t>редитног</w:t>
      </w:r>
      <w:r>
        <w:rPr>
          <w:rFonts w:ascii="Times New Roman" w:hAnsi="Times New Roman" w:cs="Times New Roman"/>
          <w:sz w:val="24"/>
          <w:szCs w:val="24"/>
        </w:rPr>
        <w:t>о Кооператива, выступающих созае</w:t>
      </w:r>
      <w:r w:rsidRPr="0017005E">
        <w:rPr>
          <w:rFonts w:ascii="Times New Roman" w:hAnsi="Times New Roman" w:cs="Times New Roman"/>
          <w:sz w:val="24"/>
          <w:szCs w:val="24"/>
        </w:rPr>
        <w:t>мщиками при получении</w:t>
      </w:r>
      <w:r>
        <w:rPr>
          <w:rFonts w:ascii="Times New Roman" w:hAnsi="Times New Roman" w:cs="Times New Roman"/>
          <w:sz w:val="24"/>
          <w:szCs w:val="24"/>
        </w:rPr>
        <w:t xml:space="preserve"> ипотечного займа (в том числе с возвратом за счет средств материнского (семейного) капитала)</w:t>
      </w:r>
      <w:r w:rsidRPr="0017005E">
        <w:rPr>
          <w:rFonts w:ascii="Times New Roman" w:hAnsi="Times New Roman" w:cs="Times New Roman"/>
          <w:sz w:val="24"/>
          <w:szCs w:val="24"/>
        </w:rPr>
        <w:t>, а также лиц, готовых предоставить п</w:t>
      </w:r>
      <w:r>
        <w:rPr>
          <w:rFonts w:ascii="Times New Roman" w:hAnsi="Times New Roman" w:cs="Times New Roman"/>
          <w:sz w:val="24"/>
          <w:szCs w:val="24"/>
        </w:rPr>
        <w:t>оручительство по договору займа</w:t>
      </w:r>
      <w:r w:rsidRPr="00B94C43">
        <w:rPr>
          <w:rFonts w:eastAsia="Calibri"/>
          <w:szCs w:val="24"/>
        </w:rPr>
        <w:t xml:space="preserve"> </w:t>
      </w:r>
      <w:r w:rsidRPr="00B94C43">
        <w:rPr>
          <w:rFonts w:ascii="Times New Roman" w:eastAsia="Calibri" w:hAnsi="Times New Roman" w:cs="Times New Roman"/>
          <w:sz w:val="24"/>
          <w:szCs w:val="24"/>
        </w:rPr>
        <w:t>исходя из условий предоставления займа и возможности возврата суммы займа с учетом обеспечения</w:t>
      </w:r>
      <w:r w:rsidRPr="00B94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701" w:rsidRDefault="009C3701" w:rsidP="009C3701">
      <w:pPr>
        <w:tabs>
          <w:tab w:val="left" w:pos="567"/>
        </w:tabs>
        <w:suppressAutoHyphens/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  <w:t>результаты оценки предмета залога;</w:t>
      </w:r>
    </w:p>
    <w:p w:rsidR="009C3701" w:rsidRPr="00B94C43" w:rsidRDefault="009C3701" w:rsidP="009C3701">
      <w:pPr>
        <w:tabs>
          <w:tab w:val="left" w:pos="567"/>
        </w:tabs>
        <w:suppressAutoHyphens/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Pr="00B94C43">
        <w:rPr>
          <w:rFonts w:ascii="Times New Roman" w:eastAsia="Calibri" w:hAnsi="Times New Roman" w:cs="Times New Roman"/>
          <w:sz w:val="24"/>
          <w:szCs w:val="24"/>
        </w:rPr>
        <w:t xml:space="preserve">ывод о способности </w:t>
      </w:r>
      <w:r>
        <w:rPr>
          <w:rFonts w:ascii="Times New Roman" w:eastAsia="Calibri" w:hAnsi="Times New Roman" w:cs="Times New Roman"/>
          <w:sz w:val="24"/>
          <w:szCs w:val="24"/>
        </w:rPr>
        <w:t>заемщика (поручителей)</w:t>
      </w:r>
      <w:r w:rsidRPr="00B94C43">
        <w:rPr>
          <w:rFonts w:ascii="Times New Roman" w:hAnsi="Times New Roman" w:cs="Times New Roman"/>
          <w:sz w:val="24"/>
          <w:szCs w:val="24"/>
        </w:rPr>
        <w:t>,</w:t>
      </w:r>
      <w:r w:rsidRPr="00B94C43">
        <w:rPr>
          <w:rFonts w:ascii="Times New Roman" w:eastAsia="Calibri" w:hAnsi="Times New Roman" w:cs="Times New Roman"/>
          <w:sz w:val="24"/>
          <w:szCs w:val="24"/>
        </w:rPr>
        <w:t xml:space="preserve"> надлежащим образом исполнить обязательства по договору займа исходя из запрашиваемых условий и рекомендации (в случае необходимости) по возможным изменениям условий займа или способов обеспечения по нему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3701" w:rsidRPr="006204EC" w:rsidRDefault="009C3701" w:rsidP="009C3701">
      <w:pPr>
        <w:tabs>
          <w:tab w:val="left" w:pos="567"/>
        </w:tabs>
        <w:suppressAutoHyphens/>
        <w:spacing w:after="6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иную информацию</w:t>
      </w:r>
      <w:r w:rsidR="00FD6F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полученную с помощью информационных ресурсов, размещенную в свободном доступе.</w:t>
      </w:r>
    </w:p>
    <w:p w:rsidR="009C3701" w:rsidRPr="006204EC" w:rsidRDefault="009C3701" w:rsidP="009C3701">
      <w:pPr>
        <w:numPr>
          <w:ilvl w:val="0"/>
          <w:numId w:val="4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>Заявление о выдаче займа рассматривается Комитетом по займам в срок не более 3-х дней с момента поступления в Кредитный Кооператив всех документов, необходимых для принятия решения о выдаче займа. В процессе рассмотрения заявления проверяется достоверность представленной информации.</w:t>
      </w:r>
    </w:p>
    <w:p w:rsidR="009C3701" w:rsidRDefault="009C3701" w:rsidP="009C3701">
      <w:pPr>
        <w:numPr>
          <w:ilvl w:val="0"/>
          <w:numId w:val="4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>Решение о выдаче займа принимается Комитетом по займам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Кредитного Кооператива  на основании представленных работником документов и Заключения (лист согласования по предоставлению займа) исходя из оценки платежеспособности заемщика – члена Кредитного Кооператива, или членов Кредитного Кооператива, выступающих созаемщиками, а так же лиц предоставивших поручительство, и стоимости предоставленного им (ими) предмета залога</w:t>
      </w:r>
      <w:r w:rsidRPr="006204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C3701" w:rsidRPr="00F43F21" w:rsidRDefault="009C3701" w:rsidP="009C3701">
      <w:pPr>
        <w:numPr>
          <w:ilvl w:val="0"/>
          <w:numId w:val="4"/>
        </w:numPr>
        <w:tabs>
          <w:tab w:val="left" w:pos="567"/>
        </w:tabs>
        <w:suppressAutoHyphens/>
        <w:spacing w:after="6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F21">
        <w:rPr>
          <w:rFonts w:ascii="Times New Roman" w:eastAsia="Calibri" w:hAnsi="Times New Roman" w:cs="Times New Roman"/>
          <w:sz w:val="24"/>
          <w:szCs w:val="24"/>
        </w:rPr>
        <w:t xml:space="preserve">Проводивший собеседование и сопровождающий заем работник помимо предоставления </w:t>
      </w:r>
      <w:r w:rsidRPr="00F43F21">
        <w:rPr>
          <w:rFonts w:ascii="Times New Roman" w:hAnsi="Times New Roman"/>
          <w:sz w:val="24"/>
          <w:szCs w:val="24"/>
        </w:rPr>
        <w:t>документации и Заключения (листа согласования по предоставлению займа) подтверждающего оценку платежеспособности заемщика и поручителей, оценку залога</w:t>
      </w:r>
      <w:r w:rsidRPr="00F43F21">
        <w:rPr>
          <w:rFonts w:ascii="Times New Roman" w:eastAsia="Calibri" w:hAnsi="Times New Roman" w:cs="Times New Roman"/>
          <w:sz w:val="24"/>
          <w:szCs w:val="24"/>
        </w:rPr>
        <w:t xml:space="preserve">, доводит до сведения уполномоченного органа  иную необходимую для принятие решение информацию, в том числе  о длительности и качестве участия члена Кредитного Кооператива в финансовых программах, информацию о его финансовом состоянии, источнике и гарантиях возврата займа, предлагаемых способах обеспечения. </w:t>
      </w:r>
    </w:p>
    <w:p w:rsidR="009C3701" w:rsidRPr="006204EC" w:rsidRDefault="009C3701" w:rsidP="009C3701">
      <w:pPr>
        <w:numPr>
          <w:ilvl w:val="0"/>
          <w:numId w:val="4"/>
        </w:numPr>
        <w:tabs>
          <w:tab w:val="left" w:pos="567"/>
        </w:tabs>
        <w:suppressAutoHyphens/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4EC">
        <w:rPr>
          <w:rFonts w:ascii="Times New Roman" w:eastAsia="Calibri" w:hAnsi="Times New Roman" w:cs="Times New Roman"/>
          <w:sz w:val="24"/>
          <w:szCs w:val="24"/>
        </w:rPr>
        <w:t>Уполномоченный орган принимает решение о выдаче займа, руководствуясь интересами Кредитного Кооператива,  Перечень и  формы документов, используемых для принятия такого решения, утверждаются Правлением Кредитного Кооператива. Решение уполномоченного  органа о выдаче займа оформляется протоколом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Pr="00AB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утвержденным </w:t>
      </w:r>
      <w:r w:rsidRPr="00CA3E8F">
        <w:rPr>
          <w:rFonts w:ascii="Times New Roman" w:hAnsi="Times New Roman" w:cs="Times New Roman"/>
          <w:b/>
          <w:bCs/>
          <w:sz w:val="24"/>
          <w:szCs w:val="24"/>
        </w:rPr>
        <w:t>«Порядком оформления решений органов управления (ведения протоколов) в КПК «СОЮЗ»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9C3701" w:rsidRPr="00EA5BD2" w:rsidRDefault="009C3701" w:rsidP="009C3701">
      <w:pPr>
        <w:pStyle w:val="4"/>
        <w:numPr>
          <w:ilvl w:val="0"/>
          <w:numId w:val="2"/>
        </w:numPr>
        <w:tabs>
          <w:tab w:val="left" w:pos="0"/>
        </w:tabs>
        <w:suppressAutoHyphens/>
        <w:spacing w:after="60"/>
        <w:ind w:left="0" w:firstLine="0"/>
        <w:jc w:val="center"/>
        <w:rPr>
          <w:sz w:val="24"/>
          <w:szCs w:val="24"/>
        </w:rPr>
      </w:pPr>
      <w:r w:rsidRPr="006204EC">
        <w:rPr>
          <w:sz w:val="24"/>
          <w:szCs w:val="24"/>
        </w:rPr>
        <w:t>ПОРЯДОК СОПРОВОЖДЕНИЯ ЗАЙМА</w:t>
      </w:r>
      <w:r w:rsidR="00881139">
        <w:rPr>
          <w:sz w:val="24"/>
          <w:szCs w:val="24"/>
        </w:rPr>
        <w:t>, ВКЛЮЧАЯ ИПОТЕЧНЫЕ ЗАЙМЫ</w:t>
      </w:r>
    </w:p>
    <w:p w:rsidR="009C3701" w:rsidRDefault="009C3701" w:rsidP="009C3701">
      <w:pPr>
        <w:pStyle w:val="11"/>
        <w:numPr>
          <w:ilvl w:val="1"/>
          <w:numId w:val="2"/>
        </w:numPr>
        <w:tabs>
          <w:tab w:val="clear" w:pos="9072"/>
          <w:tab w:val="left" w:pos="567"/>
        </w:tabs>
        <w:suppressAutoHyphens/>
        <w:spacing w:after="60"/>
        <w:ind w:left="0" w:right="-2" w:firstLine="0"/>
      </w:pPr>
      <w:r>
        <w:t>Сопровождение займа осуществляется работником Кредитного Кооператива, проводившим первичную консультацию, собеседование и оформление договора займа.</w:t>
      </w:r>
    </w:p>
    <w:p w:rsidR="009C3701" w:rsidRDefault="009C3701" w:rsidP="009C3701">
      <w:pPr>
        <w:pStyle w:val="11"/>
        <w:numPr>
          <w:ilvl w:val="1"/>
          <w:numId w:val="2"/>
        </w:numPr>
        <w:tabs>
          <w:tab w:val="clear" w:pos="9072"/>
          <w:tab w:val="left" w:pos="567"/>
        </w:tabs>
        <w:suppressAutoHyphens/>
        <w:spacing w:after="60"/>
        <w:ind w:left="0" w:right="-2" w:firstLine="0"/>
      </w:pPr>
      <w:r>
        <w:t>Целью сопровождения займа является своевременное выявление факторов, снижающих вероятность возврата займа.</w:t>
      </w:r>
    </w:p>
    <w:p w:rsidR="009C3701" w:rsidRDefault="009C3701" w:rsidP="009C3701">
      <w:pPr>
        <w:pStyle w:val="11"/>
        <w:numPr>
          <w:ilvl w:val="1"/>
          <w:numId w:val="2"/>
        </w:numPr>
        <w:tabs>
          <w:tab w:val="clear" w:pos="9072"/>
          <w:tab w:val="left" w:pos="567"/>
        </w:tabs>
        <w:suppressAutoHyphens/>
        <w:spacing w:after="60"/>
        <w:ind w:left="0" w:right="-2" w:firstLine="0"/>
      </w:pPr>
      <w:r>
        <w:t xml:space="preserve">В процессе сопровождения займа работник Кредитного Кооператива систематически проверяет стабильность финансового состояния заемщика, сохранение его места работы, заработка или иного дохода, соответствие развития бизнеса заявленному бизнес-плану, целевое использование займа.  </w:t>
      </w:r>
    </w:p>
    <w:p w:rsidR="009C3701" w:rsidRDefault="009C3701" w:rsidP="009C3701">
      <w:pPr>
        <w:pStyle w:val="11"/>
        <w:numPr>
          <w:ilvl w:val="1"/>
          <w:numId w:val="2"/>
        </w:numPr>
        <w:tabs>
          <w:tab w:val="clear" w:pos="9072"/>
          <w:tab w:val="left" w:pos="567"/>
        </w:tabs>
        <w:suppressAutoHyphens/>
        <w:spacing w:after="60"/>
        <w:ind w:left="0" w:right="-2" w:firstLine="0"/>
      </w:pPr>
      <w:r>
        <w:t>Сопровождение займа включает контроль над своевременностью и полнотой ежемесячных платежей, соблюдением графика, исполнением иных обязательств, в том числе обязательств по залогу имущества, приобретенного после получения заемных средств за их счет.</w:t>
      </w:r>
    </w:p>
    <w:p w:rsidR="009C3701" w:rsidRDefault="009C3701" w:rsidP="009C3701">
      <w:pPr>
        <w:pStyle w:val="11"/>
        <w:numPr>
          <w:ilvl w:val="1"/>
          <w:numId w:val="2"/>
        </w:numPr>
        <w:tabs>
          <w:tab w:val="clear" w:pos="9072"/>
          <w:tab w:val="left" w:pos="567"/>
        </w:tabs>
        <w:suppressAutoHyphens/>
        <w:spacing w:after="120"/>
        <w:ind w:left="0" w:firstLine="0"/>
      </w:pPr>
      <w:r>
        <w:t xml:space="preserve">Сопровождение займа осуществляется в соответствии с регламентом, утверждаемым Правлением. Регламент должен включать в себя сроки, периодичность и условия совершения работниками Кредитного Кооператива мероприятий по контролю, а именно - проверку поступления платежей от заемщика, проверку бизнеса. </w:t>
      </w:r>
    </w:p>
    <w:p w:rsidR="009C3701" w:rsidRDefault="009C3701" w:rsidP="009C3701">
      <w:pPr>
        <w:pStyle w:val="4"/>
        <w:numPr>
          <w:ilvl w:val="0"/>
          <w:numId w:val="2"/>
        </w:numPr>
        <w:tabs>
          <w:tab w:val="left" w:pos="0"/>
        </w:tabs>
        <w:suppressAutoHyphens/>
        <w:spacing w:after="60"/>
        <w:ind w:left="0" w:firstLine="0"/>
        <w:jc w:val="center"/>
        <w:rPr>
          <w:sz w:val="24"/>
          <w:szCs w:val="24"/>
        </w:rPr>
      </w:pPr>
      <w:r w:rsidRPr="00615F0A">
        <w:rPr>
          <w:sz w:val="24"/>
          <w:szCs w:val="24"/>
        </w:rPr>
        <w:t>ПРИНЦИПЫ И ПРОЦЕДУРЫ РАБОТЫ С ПРОСРОЧЕННО</w:t>
      </w:r>
      <w:r>
        <w:rPr>
          <w:sz w:val="24"/>
          <w:szCs w:val="24"/>
        </w:rPr>
        <w:t xml:space="preserve">Й </w:t>
      </w:r>
      <w:r w:rsidRPr="00615F0A">
        <w:rPr>
          <w:sz w:val="24"/>
          <w:szCs w:val="24"/>
        </w:rPr>
        <w:t xml:space="preserve">ЗАДОЛЖЕННОСТЬЮ И ПРИНУДИТЕЛЬНОГО ВЗЫСКАНИЯ </w:t>
      </w:r>
    </w:p>
    <w:p w:rsidR="009C3701" w:rsidRPr="0097288A" w:rsidRDefault="00881139" w:rsidP="009C3701">
      <w:pPr>
        <w:pStyle w:val="4"/>
        <w:tabs>
          <w:tab w:val="left" w:pos="0"/>
        </w:tabs>
        <w:suppressAutoHyphens/>
        <w:spacing w:after="60"/>
        <w:jc w:val="center"/>
        <w:rPr>
          <w:sz w:val="24"/>
          <w:szCs w:val="24"/>
        </w:rPr>
      </w:pPr>
      <w:r>
        <w:rPr>
          <w:sz w:val="24"/>
          <w:szCs w:val="24"/>
        </w:rPr>
        <w:t>ЗАДОЛЖЕННОСТИ ПО ЗАЙМАМ, ВКЛЮЧАЯ ИПОТЕЧНЫЕ ЗАЙМЫ</w:t>
      </w:r>
    </w:p>
    <w:p w:rsidR="009C3701" w:rsidRDefault="009C3701" w:rsidP="009C3701">
      <w:pPr>
        <w:pStyle w:val="11"/>
        <w:numPr>
          <w:ilvl w:val="0"/>
          <w:numId w:val="1"/>
        </w:numPr>
        <w:tabs>
          <w:tab w:val="clear" w:pos="3060"/>
          <w:tab w:val="clear" w:pos="9072"/>
          <w:tab w:val="left" w:pos="567"/>
          <w:tab w:val="num" w:pos="720"/>
          <w:tab w:val="left" w:leader="hyphen" w:pos="9356"/>
        </w:tabs>
        <w:suppressAutoHyphens/>
        <w:spacing w:after="60"/>
        <w:ind w:left="0" w:right="-2" w:firstLine="0"/>
      </w:pPr>
      <w:r>
        <w:t xml:space="preserve">Просроченной задолженностью являются неоплаченные в срок в соответствии с договором займа и графиком платежей  членские взносы, проценты и часть суммы займа. </w:t>
      </w:r>
    </w:p>
    <w:p w:rsidR="009C3701" w:rsidRDefault="009C3701" w:rsidP="009C3701">
      <w:pPr>
        <w:pStyle w:val="11"/>
        <w:numPr>
          <w:ilvl w:val="0"/>
          <w:numId w:val="1"/>
        </w:numPr>
        <w:tabs>
          <w:tab w:val="clear" w:pos="3060"/>
          <w:tab w:val="clear" w:pos="9072"/>
          <w:tab w:val="left" w:pos="567"/>
          <w:tab w:val="num" w:pos="720"/>
          <w:tab w:val="left" w:leader="hyphen" w:pos="9356"/>
        </w:tabs>
        <w:suppressAutoHyphens/>
        <w:spacing w:after="60"/>
        <w:ind w:left="0" w:right="-2" w:firstLine="0"/>
      </w:pPr>
      <w:r>
        <w:t>Порядок действий работника Кредитного Кооператива, сопровождающего заем, при возникновении просроченной задолженности, регулируется «Регламентом по работе</w:t>
      </w:r>
      <w:r w:rsidR="006604BB">
        <w:t xml:space="preserve"> с дебиторской  задолженностью»</w:t>
      </w:r>
      <w:r>
        <w:t>, утверждаемым Правлением Кредитного Кооператива. Регламент должен включать в себя сроки, периодичность и условия совершения работниками Кредитного Кооператива мероприятий по ликвидации просроченной задолженности, а именно – телефонные переговоры, письменные уведомления заемщика, поручителей, залогодателей, сообщение информации о неплатеже по месту работы заемщика, досрочное взыскание займа, обращение в суд, службу судебных приставов и органы внутренних дел.</w:t>
      </w:r>
    </w:p>
    <w:p w:rsidR="009C3701" w:rsidRDefault="009C3701" w:rsidP="009C3701">
      <w:pPr>
        <w:pStyle w:val="11"/>
        <w:numPr>
          <w:ilvl w:val="0"/>
          <w:numId w:val="1"/>
        </w:numPr>
        <w:tabs>
          <w:tab w:val="clear" w:pos="3060"/>
          <w:tab w:val="clear" w:pos="9072"/>
          <w:tab w:val="left" w:pos="567"/>
          <w:tab w:val="num" w:pos="720"/>
          <w:tab w:val="left" w:leader="hyphen" w:pos="9356"/>
        </w:tabs>
        <w:suppressAutoHyphens/>
        <w:spacing w:after="60"/>
        <w:ind w:left="0" w:right="-2" w:firstLine="0"/>
      </w:pPr>
      <w:r>
        <w:t>В процессе работы по ликвидации просроченной задолженности Кредитный Кооператив исходит из необходимости своевременного возмещения причиненных Кредитному Кооперативу убытков, а не из получения дополнительного дохода от повышенных штрафных процентов. В этой связи Кредитный Кооператив вправе оформить реструктуризацию задолженности по предоставленным займам. Особенности рассмотрения заявления о реструктуризации задолженности определяются «Регламентом рассмотрения обращений получателей финансовых услуг КПК «СОЮЗ»» утвержденным Директором Кредитного Кооператива. Так же поощряется единовременное полное гашение имеющейся задолженности членом Кредитного Кооператива, его поручителями или залогодателями с освобождением их от уплаты повышенных штрафных процентов.</w:t>
      </w:r>
    </w:p>
    <w:p w:rsidR="009C3701" w:rsidRDefault="009C3701" w:rsidP="009C3701">
      <w:pPr>
        <w:pStyle w:val="11"/>
        <w:numPr>
          <w:ilvl w:val="0"/>
          <w:numId w:val="1"/>
        </w:numPr>
        <w:tabs>
          <w:tab w:val="clear" w:pos="3060"/>
          <w:tab w:val="clear" w:pos="9072"/>
          <w:tab w:val="left" w:pos="567"/>
          <w:tab w:val="num" w:pos="720"/>
          <w:tab w:val="left" w:leader="hyphen" w:pos="9356"/>
        </w:tabs>
        <w:suppressAutoHyphens/>
        <w:spacing w:after="60"/>
        <w:ind w:left="0" w:right="-2" w:firstLine="0"/>
      </w:pPr>
      <w:r>
        <w:t>Действия работников Кредитного Кооператива, осуществляемые ими в рамках мероприятий по ликвидации просроченной задолженности, по отношению к заемщикам и иным лицам должны быть корректными, не должны унижать их достоинство, а также не должны нарушать действующего законодательства.</w:t>
      </w:r>
    </w:p>
    <w:p w:rsidR="009C3701" w:rsidRDefault="009C3701" w:rsidP="009C3701">
      <w:pPr>
        <w:pStyle w:val="11"/>
        <w:numPr>
          <w:ilvl w:val="0"/>
          <w:numId w:val="1"/>
        </w:numPr>
        <w:tabs>
          <w:tab w:val="clear" w:pos="3060"/>
          <w:tab w:val="clear" w:pos="9072"/>
          <w:tab w:val="left" w:pos="567"/>
          <w:tab w:val="num" w:pos="720"/>
          <w:tab w:val="left" w:leader="hyphen" w:pos="9356"/>
        </w:tabs>
        <w:suppressAutoHyphens/>
        <w:spacing w:after="60"/>
        <w:ind w:left="0" w:right="-2" w:firstLine="0"/>
      </w:pPr>
      <w:r>
        <w:t>С целью ликвидации просроченной задолженности Кредитный Кооператив вправе привлекать на договорной основе специализированные организации: информационно-консультационные, детективные, коллекторские и иные, в том числе бюро кредитных историй.</w:t>
      </w:r>
    </w:p>
    <w:p w:rsidR="009C3701" w:rsidRPr="00575441" w:rsidRDefault="009C3701" w:rsidP="009C3701">
      <w:pPr>
        <w:pStyle w:val="11"/>
        <w:numPr>
          <w:ilvl w:val="0"/>
          <w:numId w:val="1"/>
        </w:numPr>
        <w:tabs>
          <w:tab w:val="clear" w:pos="3060"/>
          <w:tab w:val="clear" w:pos="9072"/>
          <w:tab w:val="left" w:pos="567"/>
          <w:tab w:val="num" w:pos="720"/>
          <w:tab w:val="left" w:leader="hyphen" w:pos="9356"/>
        </w:tabs>
        <w:suppressAutoHyphens/>
        <w:spacing w:after="120"/>
        <w:ind w:left="0" w:firstLine="0"/>
      </w:pPr>
      <w:r>
        <w:t xml:space="preserve">В соответствии с действующим законодательством Кредитный Кооператив обязан </w:t>
      </w:r>
      <w:r w:rsidRPr="004D7EB1">
        <w:rPr>
          <w:color w:val="000000"/>
        </w:rPr>
        <w:t>представлять всю имеющуюся информацию в отношении заемщиков, поручителей, принципалов хотя бы в одно бюро кредитных историй, включенное в государственный реестр бюро кредитных историй, без получения согласия на ее представление.</w:t>
      </w:r>
    </w:p>
    <w:p w:rsidR="009C3701" w:rsidRDefault="009C3701" w:rsidP="009C3701">
      <w:pPr>
        <w:pStyle w:val="4"/>
        <w:numPr>
          <w:ilvl w:val="0"/>
          <w:numId w:val="3"/>
        </w:numPr>
        <w:suppressAutoHyphens/>
        <w:spacing w:after="60"/>
        <w:ind w:left="0" w:firstLine="0"/>
        <w:jc w:val="center"/>
        <w:rPr>
          <w:sz w:val="24"/>
          <w:szCs w:val="24"/>
        </w:rPr>
      </w:pPr>
      <w:r w:rsidRPr="00F72288">
        <w:rPr>
          <w:sz w:val="24"/>
          <w:szCs w:val="24"/>
        </w:rPr>
        <w:t>ЗАКЛЮЧИТЕЛЬНЫЕ И ПЕРЕХОДНЫЕ ПОЛОЖЕНИЯ</w:t>
      </w:r>
    </w:p>
    <w:p w:rsidR="009C3701" w:rsidRDefault="009C3701" w:rsidP="009C3701">
      <w:pPr>
        <w:tabs>
          <w:tab w:val="left" w:pos="567"/>
        </w:tabs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2288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Общим собранием членов Кредитного Кооператива и распространяется на правоотношения:</w:t>
      </w:r>
    </w:p>
    <w:p w:rsidR="009C3701" w:rsidRPr="00F72288" w:rsidRDefault="009C3701" w:rsidP="009C3701">
      <w:pPr>
        <w:tabs>
          <w:tab w:val="left" w:pos="567"/>
        </w:tabs>
        <w:suppressAutoHyphens/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F72288">
        <w:rPr>
          <w:rFonts w:ascii="Times New Roman" w:hAnsi="Times New Roman" w:cs="Times New Roman"/>
          <w:sz w:val="24"/>
          <w:szCs w:val="24"/>
        </w:rPr>
        <w:t>между Кредитным Кооперативом и лицами, являющимися его членами, в том числе голосовавшими против принятия Настоящего Положения или не присутствовавшими на Общем собрании;</w:t>
      </w:r>
    </w:p>
    <w:p w:rsidR="009C3701" w:rsidRPr="00F72288" w:rsidRDefault="009C3701" w:rsidP="009C3701">
      <w:pPr>
        <w:tabs>
          <w:tab w:val="left" w:pos="567"/>
        </w:tabs>
        <w:suppressAutoHyphens/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- </w:t>
      </w:r>
      <w:r w:rsidRPr="00F72288">
        <w:rPr>
          <w:rFonts w:ascii="Times New Roman" w:hAnsi="Times New Roman" w:cs="Times New Roman"/>
          <w:sz w:val="24"/>
          <w:szCs w:val="24"/>
        </w:rPr>
        <w:tab/>
        <w:t xml:space="preserve">возникающие в процессе заключения, исполнения и прекращения всех договоров, заключаемых Кредитным Кооперативом с членами Кредитного Кооператива, в том числе голосовавшими против принятия Настоящего Положения или не присутствовавшими на Общем собрании, лицами, не являющимися членами Кредитного Кооператива, но ознакомленными с Настоящим Положением. </w:t>
      </w:r>
    </w:p>
    <w:p w:rsidR="009C3701" w:rsidRPr="00F72288" w:rsidRDefault="009C3701" w:rsidP="009C3701">
      <w:pPr>
        <w:tabs>
          <w:tab w:val="left" w:pos="0"/>
          <w:tab w:val="left" w:pos="567"/>
        </w:tabs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     </w:t>
      </w:r>
      <w:r w:rsidRPr="00F72288">
        <w:rPr>
          <w:rFonts w:ascii="Times New Roman" w:hAnsi="Times New Roman" w:cs="Times New Roman"/>
          <w:sz w:val="24"/>
          <w:szCs w:val="24"/>
        </w:rPr>
        <w:tab/>
        <w:t xml:space="preserve">Лица, не являющиеся членами Кредитного кооператива (залогодатели, поручители и т.п.) в связи с принятием Настоящего положения вправе потребовать от членов Кредитного Кооператива досрочного исполнения договоров займа, в обеспечение которых заключены договоры этими лицами или сами исполнить такие договоры займа досрочно. </w:t>
      </w:r>
    </w:p>
    <w:p w:rsidR="009C3701" w:rsidRPr="00830FA7" w:rsidRDefault="009C3701" w:rsidP="009C3701">
      <w:pPr>
        <w:pStyle w:val="a4"/>
        <w:numPr>
          <w:ilvl w:val="1"/>
          <w:numId w:val="3"/>
        </w:numPr>
        <w:tabs>
          <w:tab w:val="left" w:pos="0"/>
          <w:tab w:val="bar" w:pos="567"/>
        </w:tabs>
        <w:suppressAutoHyphens/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FA7">
        <w:rPr>
          <w:rFonts w:ascii="Times New Roman" w:hAnsi="Times New Roman" w:cs="Times New Roman"/>
          <w:sz w:val="24"/>
          <w:szCs w:val="24"/>
        </w:rPr>
        <w:t xml:space="preserve">Настоящее Положение распространяется на правоотношения, урегулированные действующими договорами, заключенными до принятия Настоящего Положения следующим образом: </w:t>
      </w:r>
    </w:p>
    <w:p w:rsidR="009C3701" w:rsidRPr="00F72288" w:rsidRDefault="009C3701" w:rsidP="009C3701">
      <w:pPr>
        <w:tabs>
          <w:tab w:val="left" w:pos="567"/>
        </w:tabs>
        <w:suppressAutoHyphens/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- </w:t>
      </w:r>
      <w:r w:rsidRPr="00F72288">
        <w:rPr>
          <w:rFonts w:ascii="Times New Roman" w:hAnsi="Times New Roman" w:cs="Times New Roman"/>
          <w:sz w:val="24"/>
          <w:szCs w:val="24"/>
        </w:rPr>
        <w:tab/>
        <w:t>все участники действующих договоров должны быть уведомлены о необходимости изменения договоров нарочным, заказным письмом или через средства массовой информации;</w:t>
      </w:r>
    </w:p>
    <w:p w:rsidR="009C3701" w:rsidRPr="00F72288" w:rsidRDefault="009C3701" w:rsidP="009C3701">
      <w:pPr>
        <w:tabs>
          <w:tab w:val="left" w:pos="567"/>
        </w:tabs>
        <w:suppressAutoHyphens/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- </w:t>
      </w:r>
      <w:r w:rsidRPr="00F72288">
        <w:rPr>
          <w:rFonts w:ascii="Times New Roman" w:hAnsi="Times New Roman" w:cs="Times New Roman"/>
          <w:sz w:val="24"/>
          <w:szCs w:val="24"/>
        </w:rPr>
        <w:tab/>
        <w:t>действующие договоры должны быть приведены в соответствие с новой редакцией Положения или исполнены в течение 3-х месяцев с момента направления уведомления;</w:t>
      </w:r>
    </w:p>
    <w:p w:rsidR="009C3701" w:rsidRPr="00F72288" w:rsidRDefault="009C3701" w:rsidP="009C3701">
      <w:pPr>
        <w:tabs>
          <w:tab w:val="left" w:pos="567"/>
        </w:tabs>
        <w:suppressAutoHyphens/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- </w:t>
      </w:r>
      <w:r w:rsidRPr="00F72288">
        <w:rPr>
          <w:rFonts w:ascii="Times New Roman" w:hAnsi="Times New Roman" w:cs="Times New Roman"/>
          <w:sz w:val="24"/>
          <w:szCs w:val="24"/>
        </w:rPr>
        <w:tab/>
        <w:t>отказ от изменения договора является основанием для его досрочного прекращения;</w:t>
      </w:r>
    </w:p>
    <w:p w:rsidR="009C3701" w:rsidRPr="00F72288" w:rsidRDefault="009C3701" w:rsidP="009C3701">
      <w:pPr>
        <w:tabs>
          <w:tab w:val="left" w:pos="567"/>
        </w:tabs>
        <w:suppressAutoHyphens/>
        <w:spacing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22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F72288">
        <w:rPr>
          <w:rFonts w:ascii="Times New Roman" w:hAnsi="Times New Roman" w:cs="Times New Roman"/>
          <w:sz w:val="24"/>
          <w:szCs w:val="24"/>
        </w:rPr>
        <w:t>исполнение не измененных и не прекращенных в установленные сроки договоров осуществляется в соответствии с нормами Настоящего Положения.</w:t>
      </w:r>
    </w:p>
    <w:p w:rsidR="009C3701" w:rsidRPr="00F72288" w:rsidRDefault="009C3701" w:rsidP="009C3701">
      <w:pPr>
        <w:pStyle w:val="11"/>
        <w:tabs>
          <w:tab w:val="clear" w:pos="9072"/>
          <w:tab w:val="left" w:pos="567"/>
          <w:tab w:val="left" w:leader="hyphen" w:pos="9356"/>
        </w:tabs>
        <w:suppressAutoHyphens/>
        <w:spacing w:after="60"/>
        <w:ind w:right="-2" w:firstLine="0"/>
        <w:rPr>
          <w:szCs w:val="24"/>
        </w:rPr>
      </w:pPr>
      <w:r w:rsidRPr="00F72288">
        <w:rPr>
          <w:szCs w:val="24"/>
        </w:rPr>
        <w:t xml:space="preserve"> </w:t>
      </w:r>
      <w:r>
        <w:rPr>
          <w:szCs w:val="24"/>
        </w:rPr>
        <w:tab/>
      </w:r>
      <w:r w:rsidRPr="00F72288">
        <w:rPr>
          <w:szCs w:val="24"/>
        </w:rPr>
        <w:t>Изменения и дополнения к настоящему Положению, а также вопросы, не отраженные в настоящем Положении, принимаются Общим Собранием членов К</w:t>
      </w:r>
      <w:r>
        <w:rPr>
          <w:szCs w:val="24"/>
        </w:rPr>
        <w:t>ооператива.</w:t>
      </w:r>
    </w:p>
    <w:p w:rsidR="00BE4A72" w:rsidRDefault="00BE4A72" w:rsidP="009C3701">
      <w:pPr>
        <w:ind w:left="142" w:hanging="142"/>
      </w:pPr>
    </w:p>
    <w:sectPr w:rsidR="00BE4A72" w:rsidSect="00595BDC">
      <w:footerReference w:type="default" r:id="rId7"/>
      <w:pgSz w:w="11906" w:h="16838"/>
      <w:pgMar w:top="426" w:right="567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3C" w:rsidRDefault="00985B3C" w:rsidP="00355119">
      <w:pPr>
        <w:spacing w:after="0" w:line="240" w:lineRule="auto"/>
      </w:pPr>
      <w:r>
        <w:separator/>
      </w:r>
    </w:p>
  </w:endnote>
  <w:endnote w:type="continuationSeparator" w:id="0">
    <w:p w:rsidR="00985B3C" w:rsidRDefault="00985B3C" w:rsidP="0035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7368"/>
      <w:docPartObj>
        <w:docPartGallery w:val="Page Numbers (Bottom of Page)"/>
        <w:docPartUnique/>
      </w:docPartObj>
    </w:sdtPr>
    <w:sdtEndPr/>
    <w:sdtContent>
      <w:p w:rsidR="00355119" w:rsidRDefault="00985B3C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16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119" w:rsidRDefault="003551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3C" w:rsidRDefault="00985B3C" w:rsidP="00355119">
      <w:pPr>
        <w:spacing w:after="0" w:line="240" w:lineRule="auto"/>
      </w:pPr>
      <w:r>
        <w:separator/>
      </w:r>
    </w:p>
  </w:footnote>
  <w:footnote w:type="continuationSeparator" w:id="0">
    <w:p w:rsidR="00985B3C" w:rsidRDefault="00985B3C" w:rsidP="00355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81"/>
    <w:multiLevelType w:val="multilevel"/>
    <w:tmpl w:val="EC9A5E12"/>
    <w:lvl w:ilvl="0">
      <w:start w:val="5"/>
      <w:numFmt w:val="decimal"/>
      <w:lvlText w:val="%1."/>
      <w:lvlJc w:val="left"/>
      <w:pPr>
        <w:ind w:left="27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4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</w:rPr>
    </w:lvl>
  </w:abstractNum>
  <w:abstractNum w:abstractNumId="1" w15:restartNumberingAfterBreak="0">
    <w:nsid w:val="3E5F7921"/>
    <w:multiLevelType w:val="hybridMultilevel"/>
    <w:tmpl w:val="5FCEFD9C"/>
    <w:lvl w:ilvl="0" w:tplc="EB4A32F0">
      <w:start w:val="1"/>
      <w:numFmt w:val="decimal"/>
      <w:lvlText w:val="4.%1."/>
      <w:lvlJc w:val="left"/>
      <w:pPr>
        <w:tabs>
          <w:tab w:val="num" w:pos="306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C30A4"/>
    <w:multiLevelType w:val="hybridMultilevel"/>
    <w:tmpl w:val="68561DD2"/>
    <w:lvl w:ilvl="0" w:tplc="2B780232">
      <w:start w:val="2"/>
      <w:numFmt w:val="decimal"/>
      <w:lvlText w:val="2.%1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64B9B"/>
    <w:multiLevelType w:val="multilevel"/>
    <w:tmpl w:val="AB2C6CB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ocumentProtection w:edit="readOnly" w:formatting="1" w:enforcement="1" w:cryptProviderType="rsaAES" w:cryptAlgorithmClass="hash" w:cryptAlgorithmType="typeAny" w:cryptAlgorithmSid="14" w:cryptSpinCount="100000" w:hash="/YP6ln+9MF2RIwEiIEFjx3c3pdl7nXPKLHwDznExJidScrEcO04FGF5pv9jLA67CzVcwSnIf5t/f1HfLyac+iw==" w:salt="t9HY8kZcxdfV2OgizX/9p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701"/>
    <w:rsid w:val="003444EB"/>
    <w:rsid w:val="00346C9F"/>
    <w:rsid w:val="00355119"/>
    <w:rsid w:val="00362020"/>
    <w:rsid w:val="003911DE"/>
    <w:rsid w:val="00425DB7"/>
    <w:rsid w:val="00595BDC"/>
    <w:rsid w:val="006444E1"/>
    <w:rsid w:val="006604BB"/>
    <w:rsid w:val="00714009"/>
    <w:rsid w:val="007416F8"/>
    <w:rsid w:val="00747D06"/>
    <w:rsid w:val="00772D7C"/>
    <w:rsid w:val="007D4FC5"/>
    <w:rsid w:val="00881139"/>
    <w:rsid w:val="00913634"/>
    <w:rsid w:val="00985B3C"/>
    <w:rsid w:val="00996650"/>
    <w:rsid w:val="009C3701"/>
    <w:rsid w:val="00B22668"/>
    <w:rsid w:val="00B8402C"/>
    <w:rsid w:val="00BE4A72"/>
    <w:rsid w:val="00F37392"/>
    <w:rsid w:val="00FD6F1E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C2177-21D7-471E-AFDB-7DDA759A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0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C3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C37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C37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C3701"/>
  </w:style>
  <w:style w:type="paragraph" w:styleId="a4">
    <w:name w:val="List Paragraph"/>
    <w:basedOn w:val="a"/>
    <w:uiPriority w:val="34"/>
    <w:qFormat/>
    <w:rsid w:val="009C3701"/>
    <w:pPr>
      <w:ind w:left="720"/>
      <w:contextualSpacing/>
    </w:pPr>
  </w:style>
  <w:style w:type="paragraph" w:customStyle="1" w:styleId="11">
    <w:name w:val="нормал1"/>
    <w:basedOn w:val="a"/>
    <w:rsid w:val="009C3701"/>
    <w:pPr>
      <w:tabs>
        <w:tab w:val="left" w:leader="hyphen" w:pos="9072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5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119"/>
  </w:style>
  <w:style w:type="paragraph" w:styleId="a7">
    <w:name w:val="footer"/>
    <w:basedOn w:val="a"/>
    <w:link w:val="a8"/>
    <w:uiPriority w:val="99"/>
    <w:unhideWhenUsed/>
    <w:rsid w:val="0035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3474</Words>
  <Characters>19806</Characters>
  <Application>Microsoft Office Word</Application>
  <DocSecurity>8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Климович</dc:creator>
  <cp:lastModifiedBy>Ann</cp:lastModifiedBy>
  <cp:revision>11</cp:revision>
  <cp:lastPrinted>2019-05-07T07:23:00Z</cp:lastPrinted>
  <dcterms:created xsi:type="dcterms:W3CDTF">2019-03-11T00:33:00Z</dcterms:created>
  <dcterms:modified xsi:type="dcterms:W3CDTF">2020-11-20T05:44:00Z</dcterms:modified>
</cp:coreProperties>
</file>